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3F044" w14:textId="1BB075C7" w:rsidR="00F55AA4" w:rsidRDefault="00CB71D1" w:rsidP="00D74F1C">
      <w:pPr>
        <w:pStyle w:val="a3"/>
        <w:keepNext/>
        <w:keepLines/>
        <w:widowControl w:val="0"/>
        <w:tabs>
          <w:tab w:val="clear" w:pos="4153"/>
          <w:tab w:val="clear" w:pos="8306"/>
        </w:tabs>
        <w:spacing w:line="276" w:lineRule="auto"/>
        <w:jc w:val="center"/>
        <w:rPr>
          <w:b/>
          <w:bCs/>
          <w:sz w:val="36"/>
          <w:szCs w:val="36"/>
          <w:u w:val="none"/>
          <w:rtl/>
        </w:rPr>
      </w:pPr>
      <w:bookmarkStart w:id="0" w:name="_Hlk488310706"/>
      <w:bookmarkStart w:id="1" w:name="_GoBack"/>
      <w:bookmarkEnd w:id="1"/>
      <w:r>
        <w:rPr>
          <w:b/>
          <w:bCs/>
          <w:noProof/>
          <w:sz w:val="32"/>
          <w:szCs w:val="32"/>
          <w:u w:val="none"/>
          <w:rtl/>
          <w:lang w:eastAsia="en-US"/>
        </w:rPr>
        <w:drawing>
          <wp:inline distT="0" distB="0" distL="0" distR="0" wp14:anchorId="41FFA496" wp14:editId="04DD677A">
            <wp:extent cx="567690" cy="697865"/>
            <wp:effectExtent l="0" t="0" r="0" b="0"/>
            <wp:docPr id="1" name="Picture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7690" cy="697865"/>
                    </a:xfrm>
                    <a:prstGeom prst="rect">
                      <a:avLst/>
                    </a:prstGeom>
                    <a:noFill/>
                    <a:ln>
                      <a:noFill/>
                    </a:ln>
                  </pic:spPr>
                </pic:pic>
              </a:graphicData>
            </a:graphic>
          </wp:inline>
        </w:drawing>
      </w:r>
    </w:p>
    <w:p w14:paraId="74854255"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מדינת ישראל</w:t>
      </w:r>
    </w:p>
    <w:p w14:paraId="374EAAB8" w14:textId="77777777" w:rsidR="00B00682" w:rsidRDefault="00B00682" w:rsidP="0048699A">
      <w:pPr>
        <w:pStyle w:val="a3"/>
        <w:keepNext/>
        <w:keepLines/>
        <w:widowControl w:val="0"/>
        <w:spacing w:line="276" w:lineRule="auto"/>
        <w:jc w:val="center"/>
        <w:rPr>
          <w:b/>
          <w:bCs/>
          <w:sz w:val="36"/>
          <w:szCs w:val="36"/>
          <w:u w:val="none"/>
          <w:rtl/>
        </w:rPr>
      </w:pPr>
      <w:r>
        <w:rPr>
          <w:rFonts w:hint="cs"/>
          <w:b/>
          <w:bCs/>
          <w:sz w:val="36"/>
          <w:szCs w:val="36"/>
          <w:u w:val="none"/>
          <w:rtl/>
        </w:rPr>
        <w:t>משרד הפנים</w:t>
      </w:r>
    </w:p>
    <w:p w14:paraId="5FF827CA" w14:textId="77777777" w:rsidR="00F55AA4" w:rsidRDefault="00F55AA4" w:rsidP="0048699A">
      <w:pPr>
        <w:pStyle w:val="a3"/>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4E1B4D25" w14:textId="773E704C" w:rsidR="00F55AA4" w:rsidRDefault="00F55AA4" w:rsidP="0048699A">
      <w:pPr>
        <w:pStyle w:val="a3"/>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sidR="00B00682">
        <w:rPr>
          <w:rFonts w:hint="cs"/>
          <w:b/>
          <w:bCs/>
          <w:sz w:val="36"/>
          <w:szCs w:val="36"/>
          <w:u w:val="none"/>
          <w:rtl/>
        </w:rPr>
        <w:t xml:space="preserve"> </w:t>
      </w:r>
      <w:r w:rsidR="00B41829">
        <w:rPr>
          <w:rFonts w:hint="cs"/>
          <w:b/>
          <w:bCs/>
          <w:sz w:val="36"/>
          <w:szCs w:val="36"/>
          <w:u w:val="none"/>
          <w:rtl/>
        </w:rPr>
        <w:t>12</w:t>
      </w:r>
      <w:r w:rsidR="00725AD5">
        <w:rPr>
          <w:rFonts w:hint="cs"/>
          <w:b/>
          <w:bCs/>
          <w:sz w:val="36"/>
          <w:szCs w:val="36"/>
          <w:u w:val="none"/>
          <w:rtl/>
        </w:rPr>
        <w:t>/2023</w:t>
      </w:r>
    </w:p>
    <w:p w14:paraId="086B5957" w14:textId="1C395DEE" w:rsidR="00A559F5" w:rsidRPr="00A559F5" w:rsidRDefault="00B41829" w:rsidP="00A559F5">
      <w:pPr>
        <w:keepNext/>
        <w:keepLines/>
        <w:widowControl w:val="0"/>
        <w:spacing w:before="120" w:after="120"/>
        <w:jc w:val="center"/>
        <w:rPr>
          <w:b/>
          <w:bCs/>
          <w:sz w:val="28"/>
          <w:rtl/>
        </w:rPr>
      </w:pPr>
      <w:bookmarkStart w:id="2" w:name="_Hlk536025301"/>
      <w:bookmarkEnd w:id="0"/>
      <w:r>
        <w:rPr>
          <w:rFonts w:hint="cs"/>
          <w:b/>
          <w:bCs/>
          <w:sz w:val="28"/>
          <w:rtl/>
        </w:rPr>
        <w:t>לאספקת שירותי אבטחה עבור משרד הפנים</w:t>
      </w:r>
    </w:p>
    <w:bookmarkEnd w:id="2"/>
    <w:p w14:paraId="194F0A5E" w14:textId="77777777" w:rsidR="009B540F" w:rsidRDefault="009B540F" w:rsidP="009B540F">
      <w:pPr>
        <w:keepNext/>
        <w:keepLines/>
        <w:widowControl w:val="0"/>
        <w:spacing w:before="120" w:after="120"/>
        <w:jc w:val="center"/>
        <w:rPr>
          <w:rFonts w:ascii="David" w:hAnsi="David"/>
          <w:sz w:val="24"/>
          <w:szCs w:val="24"/>
          <w:u w:val="none"/>
          <w:rtl/>
        </w:rPr>
      </w:pPr>
    </w:p>
    <w:p w14:paraId="5F8849EC" w14:textId="77777777" w:rsidR="00B41829" w:rsidRDefault="009A422D" w:rsidP="00B41829">
      <w:pPr>
        <w:keepNext/>
        <w:keepLines/>
        <w:widowControl w:val="0"/>
        <w:spacing w:before="120" w:after="120"/>
        <w:jc w:val="both"/>
        <w:rPr>
          <w:rFonts w:ascii="David" w:hAnsi="David"/>
          <w:bCs/>
          <w:sz w:val="24"/>
          <w:szCs w:val="24"/>
          <w:u w:val="none"/>
          <w:rtl/>
        </w:rPr>
      </w:pPr>
      <w:r w:rsidRPr="009A422D">
        <w:rPr>
          <w:rFonts w:ascii="David" w:hAnsi="David"/>
          <w:sz w:val="24"/>
          <w:szCs w:val="24"/>
          <w:u w:val="none"/>
          <w:rtl/>
        </w:rPr>
        <w:t>משרד הפנים (להלן: "</w:t>
      </w:r>
      <w:r w:rsidRPr="00FD6BFC">
        <w:rPr>
          <w:rFonts w:ascii="David" w:hAnsi="David"/>
          <w:b/>
          <w:bCs/>
          <w:sz w:val="24"/>
          <w:szCs w:val="24"/>
          <w:u w:val="none"/>
          <w:rtl/>
        </w:rPr>
        <w:t>המשרד</w:t>
      </w:r>
      <w:r w:rsidRPr="009A422D">
        <w:rPr>
          <w:rFonts w:ascii="David" w:hAnsi="David"/>
          <w:sz w:val="24"/>
          <w:szCs w:val="24"/>
          <w:u w:val="none"/>
          <w:rtl/>
        </w:rPr>
        <w:t xml:space="preserve">"), פונה בזאת לקבלת הצעות </w:t>
      </w:r>
      <w:r w:rsidR="00B41829">
        <w:rPr>
          <w:rFonts w:ascii="David" w:hAnsi="David" w:hint="cs"/>
          <w:sz w:val="24"/>
          <w:szCs w:val="24"/>
          <w:u w:val="none"/>
          <w:rtl/>
        </w:rPr>
        <w:t>לאספקת שירותי אבטחה עבור משרד הפנים</w:t>
      </w:r>
      <w:r w:rsidR="00A559F5" w:rsidRPr="00A559F5">
        <w:rPr>
          <w:rFonts w:ascii="David" w:hAnsi="David" w:hint="cs"/>
          <w:sz w:val="24"/>
          <w:szCs w:val="24"/>
          <w:u w:val="none"/>
          <w:rtl/>
        </w:rPr>
        <w:t>.</w:t>
      </w:r>
    </w:p>
    <w:p w14:paraId="482428E2" w14:textId="74A7AC42" w:rsidR="00B41829" w:rsidRPr="00B41829" w:rsidRDefault="00B41829" w:rsidP="00B41829">
      <w:pPr>
        <w:keepNext/>
        <w:keepLines/>
        <w:widowControl w:val="0"/>
        <w:spacing w:before="120" w:after="120"/>
        <w:jc w:val="both"/>
        <w:rPr>
          <w:rFonts w:ascii="David" w:hAnsi="David"/>
          <w:bCs/>
          <w:sz w:val="24"/>
          <w:szCs w:val="24"/>
          <w:u w:val="none"/>
        </w:rPr>
      </w:pPr>
      <w:r w:rsidRPr="00B41829">
        <w:rPr>
          <w:rFonts w:ascii="David" w:hAnsi="David"/>
          <w:sz w:val="24"/>
          <w:szCs w:val="24"/>
          <w:u w:val="none"/>
          <w:rtl/>
        </w:rPr>
        <w:t xml:space="preserve">המכרז </w:t>
      </w:r>
      <w:r w:rsidRPr="00B41829">
        <w:rPr>
          <w:rFonts w:ascii="David" w:hAnsi="David" w:hint="cs"/>
          <w:sz w:val="24"/>
          <w:szCs w:val="24"/>
          <w:u w:val="none"/>
          <w:rtl/>
        </w:rPr>
        <w:t>נחלק</w:t>
      </w:r>
      <w:r w:rsidRPr="00B41829">
        <w:rPr>
          <w:rFonts w:ascii="David" w:hAnsi="David"/>
          <w:sz w:val="24"/>
          <w:szCs w:val="24"/>
          <w:u w:val="none"/>
          <w:rtl/>
        </w:rPr>
        <w:t xml:space="preserve"> לשני סלי שירות נפרדים</w:t>
      </w:r>
      <w:r w:rsidRPr="00B41829">
        <w:rPr>
          <w:rFonts w:ascii="David" w:hAnsi="David"/>
          <w:sz w:val="24"/>
          <w:szCs w:val="24"/>
          <w:u w:val="none"/>
        </w:rPr>
        <w:t>:</w:t>
      </w:r>
    </w:p>
    <w:p w14:paraId="2E415440" w14:textId="77777777" w:rsidR="00B41829" w:rsidRPr="00B41829" w:rsidRDefault="00B41829" w:rsidP="00860FDE">
      <w:pPr>
        <w:keepNext/>
        <w:keepLines/>
        <w:widowControl w:val="0"/>
        <w:numPr>
          <w:ilvl w:val="0"/>
          <w:numId w:val="23"/>
        </w:numPr>
        <w:spacing w:before="120" w:after="120"/>
        <w:jc w:val="both"/>
        <w:rPr>
          <w:rFonts w:ascii="David" w:hAnsi="David"/>
          <w:sz w:val="24"/>
          <w:szCs w:val="24"/>
          <w:u w:val="none"/>
          <w:rtl/>
        </w:rPr>
      </w:pPr>
      <w:r w:rsidRPr="00B41829">
        <w:rPr>
          <w:rFonts w:ascii="David" w:hAnsi="David"/>
          <w:sz w:val="24"/>
          <w:szCs w:val="24"/>
          <w:u w:val="none"/>
          <w:rtl/>
        </w:rPr>
        <w:t>סל מס</w:t>
      </w:r>
      <w:r w:rsidRPr="00B41829">
        <w:rPr>
          <w:rFonts w:ascii="David" w:hAnsi="David"/>
          <w:sz w:val="24"/>
          <w:szCs w:val="24"/>
          <w:u w:val="none"/>
        </w:rPr>
        <w:t>'</w:t>
      </w:r>
      <w:r w:rsidRPr="00B41829">
        <w:rPr>
          <w:rFonts w:ascii="David" w:hAnsi="David"/>
          <w:sz w:val="24"/>
          <w:szCs w:val="24"/>
          <w:u w:val="none"/>
          <w:rtl/>
        </w:rPr>
        <w:t xml:space="preserve"> </w:t>
      </w:r>
      <w:r w:rsidRPr="00B41829">
        <w:rPr>
          <w:rFonts w:ascii="David" w:hAnsi="David"/>
          <w:sz w:val="24"/>
          <w:szCs w:val="24"/>
          <w:u w:val="none"/>
        </w:rPr>
        <w:t>1</w:t>
      </w:r>
      <w:r w:rsidRPr="00B41829">
        <w:rPr>
          <w:rFonts w:ascii="David" w:hAnsi="David"/>
          <w:sz w:val="24"/>
          <w:szCs w:val="24"/>
          <w:u w:val="none"/>
          <w:rtl/>
        </w:rPr>
        <w:t xml:space="preserve"> </w:t>
      </w:r>
      <w:r w:rsidRPr="00B41829">
        <w:rPr>
          <w:rFonts w:ascii="David" w:hAnsi="David"/>
          <w:sz w:val="24"/>
          <w:szCs w:val="24"/>
          <w:u w:val="none"/>
        </w:rPr>
        <w:t>-</w:t>
      </w:r>
      <w:r w:rsidRPr="00B41829">
        <w:rPr>
          <w:rFonts w:ascii="David" w:hAnsi="David"/>
          <w:sz w:val="24"/>
          <w:szCs w:val="24"/>
          <w:u w:val="none"/>
          <w:rtl/>
        </w:rPr>
        <w:t xml:space="preserve"> אספקת שירותי אבטחה</w:t>
      </w:r>
      <w:r w:rsidRPr="00B41829">
        <w:rPr>
          <w:rFonts w:ascii="David" w:hAnsi="David"/>
          <w:sz w:val="24"/>
          <w:szCs w:val="24"/>
          <w:u w:val="none"/>
        </w:rPr>
        <w:t>;</w:t>
      </w:r>
    </w:p>
    <w:p w14:paraId="1B49E62E" w14:textId="77777777" w:rsidR="00B41829" w:rsidRPr="00B41829" w:rsidRDefault="00B41829" w:rsidP="00860FDE">
      <w:pPr>
        <w:keepNext/>
        <w:keepLines/>
        <w:widowControl w:val="0"/>
        <w:numPr>
          <w:ilvl w:val="0"/>
          <w:numId w:val="23"/>
        </w:numPr>
        <w:spacing w:before="120" w:after="120"/>
        <w:jc w:val="both"/>
        <w:rPr>
          <w:rFonts w:ascii="David" w:hAnsi="David"/>
          <w:sz w:val="24"/>
          <w:szCs w:val="24"/>
          <w:u w:val="none"/>
        </w:rPr>
      </w:pPr>
      <w:r w:rsidRPr="00B41829">
        <w:rPr>
          <w:rFonts w:ascii="David" w:hAnsi="David"/>
          <w:sz w:val="24"/>
          <w:szCs w:val="24"/>
          <w:u w:val="none"/>
          <w:rtl/>
        </w:rPr>
        <w:t>סל מס</w:t>
      </w:r>
      <w:r w:rsidRPr="00B41829">
        <w:rPr>
          <w:rFonts w:ascii="David" w:hAnsi="David"/>
          <w:sz w:val="24"/>
          <w:szCs w:val="24"/>
          <w:u w:val="none"/>
        </w:rPr>
        <w:t>'</w:t>
      </w:r>
      <w:r w:rsidRPr="00B41829">
        <w:rPr>
          <w:rFonts w:ascii="David" w:hAnsi="David"/>
          <w:sz w:val="24"/>
          <w:szCs w:val="24"/>
          <w:u w:val="none"/>
          <w:rtl/>
        </w:rPr>
        <w:t xml:space="preserve"> </w:t>
      </w:r>
      <w:r w:rsidRPr="00B41829">
        <w:rPr>
          <w:rFonts w:ascii="David" w:hAnsi="David"/>
          <w:sz w:val="24"/>
          <w:szCs w:val="24"/>
          <w:u w:val="none"/>
        </w:rPr>
        <w:t>2</w:t>
      </w:r>
      <w:r w:rsidRPr="00B41829">
        <w:rPr>
          <w:rFonts w:ascii="David" w:hAnsi="David"/>
          <w:sz w:val="24"/>
          <w:szCs w:val="24"/>
          <w:u w:val="none"/>
          <w:rtl/>
        </w:rPr>
        <w:t xml:space="preserve"> </w:t>
      </w:r>
      <w:r w:rsidRPr="00B41829">
        <w:rPr>
          <w:rFonts w:ascii="David" w:hAnsi="David"/>
          <w:sz w:val="24"/>
          <w:szCs w:val="24"/>
          <w:u w:val="none"/>
        </w:rPr>
        <w:t>-</w:t>
      </w:r>
      <w:r w:rsidRPr="00B41829">
        <w:rPr>
          <w:rFonts w:ascii="David" w:hAnsi="David"/>
          <w:sz w:val="24"/>
          <w:szCs w:val="24"/>
          <w:u w:val="none"/>
          <w:rtl/>
        </w:rPr>
        <w:t xml:space="preserve"> אספקת שירות מנהלי אבטחה</w:t>
      </w:r>
      <w:r w:rsidRPr="00B41829">
        <w:rPr>
          <w:rFonts w:ascii="David" w:hAnsi="David"/>
          <w:sz w:val="24"/>
          <w:szCs w:val="24"/>
          <w:u w:val="none"/>
        </w:rPr>
        <w:t>;</w:t>
      </w:r>
      <w:r w:rsidRPr="00B41829">
        <w:rPr>
          <w:rFonts w:ascii="David" w:hAnsi="David"/>
          <w:sz w:val="24"/>
          <w:szCs w:val="24"/>
          <w:u w:val="none"/>
          <w:rtl/>
        </w:rPr>
        <w:t xml:space="preserve">  </w:t>
      </w:r>
    </w:p>
    <w:p w14:paraId="228BB8D2" w14:textId="77777777" w:rsidR="00B41829" w:rsidRPr="00A559F5" w:rsidRDefault="00B41829" w:rsidP="00A559F5">
      <w:pPr>
        <w:keepNext/>
        <w:keepLines/>
        <w:widowControl w:val="0"/>
        <w:spacing w:before="120" w:after="120"/>
        <w:jc w:val="both"/>
        <w:rPr>
          <w:rFonts w:ascii="David" w:hAnsi="David"/>
          <w:bCs/>
          <w:sz w:val="24"/>
          <w:szCs w:val="24"/>
          <w:u w:val="none"/>
          <w:rtl/>
        </w:rPr>
      </w:pPr>
    </w:p>
    <w:p w14:paraId="1D99A5A0" w14:textId="77777777" w:rsidR="0043011D" w:rsidRPr="0043011D" w:rsidRDefault="0043011D" w:rsidP="00CF7519">
      <w:pPr>
        <w:keepNext/>
        <w:keepLines/>
        <w:widowControl w:val="0"/>
        <w:spacing w:before="120" w:after="120"/>
        <w:jc w:val="both"/>
        <w:rPr>
          <w:b/>
          <w:bCs/>
          <w:sz w:val="24"/>
          <w:szCs w:val="24"/>
        </w:rPr>
      </w:pPr>
      <w:r w:rsidRPr="0043011D">
        <w:rPr>
          <w:rFonts w:hint="cs"/>
          <w:b/>
          <w:bCs/>
          <w:sz w:val="24"/>
          <w:szCs w:val="24"/>
          <w:rtl/>
        </w:rPr>
        <w:t>תקופת ההתקשרות</w:t>
      </w:r>
    </w:p>
    <w:p w14:paraId="2A73B921" w14:textId="458815F6" w:rsidR="00F93C75" w:rsidRDefault="001B7BB9" w:rsidP="00B41829">
      <w:pPr>
        <w:keepNext/>
        <w:keepLines/>
        <w:widowControl w:val="0"/>
        <w:numPr>
          <w:ilvl w:val="1"/>
          <w:numId w:val="1"/>
        </w:numPr>
        <w:tabs>
          <w:tab w:val="num" w:pos="656"/>
        </w:tabs>
        <w:spacing w:before="120" w:after="120"/>
        <w:ind w:left="656"/>
        <w:jc w:val="both"/>
        <w:rPr>
          <w:sz w:val="24"/>
          <w:szCs w:val="24"/>
          <w:u w:val="none"/>
        </w:rPr>
      </w:pPr>
      <w:r w:rsidRPr="001B7BB9">
        <w:rPr>
          <w:rFonts w:hint="cs"/>
          <w:sz w:val="24"/>
          <w:szCs w:val="24"/>
          <w:u w:val="none"/>
          <w:rtl/>
        </w:rPr>
        <w:t xml:space="preserve">תקופת ההתקשרות </w:t>
      </w:r>
      <w:r w:rsidR="00F93C75">
        <w:rPr>
          <w:rFonts w:hint="cs"/>
          <w:sz w:val="24"/>
          <w:szCs w:val="24"/>
          <w:u w:val="none"/>
          <w:rtl/>
        </w:rPr>
        <w:t xml:space="preserve">תהיה </w:t>
      </w:r>
      <w:r w:rsidR="00F93C75" w:rsidRPr="00F93C75">
        <w:rPr>
          <w:sz w:val="24"/>
          <w:szCs w:val="24"/>
          <w:u w:val="none"/>
          <w:rtl/>
        </w:rPr>
        <w:t xml:space="preserve">בתוקף </w:t>
      </w:r>
      <w:r w:rsidR="00B41829" w:rsidRPr="00B41829">
        <w:rPr>
          <w:sz w:val="24"/>
          <w:szCs w:val="24"/>
          <w:u w:val="none"/>
          <w:rtl/>
        </w:rPr>
        <w:t xml:space="preserve">לשנה ותכנס לתוקפה אך ורק מיום החתימה על הזמנת הרכש על ידי </w:t>
      </w:r>
      <w:proofErr w:type="spellStart"/>
      <w:r w:rsidR="00B41829" w:rsidRPr="00B41829">
        <w:rPr>
          <w:sz w:val="24"/>
          <w:szCs w:val="24"/>
          <w:u w:val="none"/>
          <w:rtl/>
        </w:rPr>
        <w:t>מורשי</w:t>
      </w:r>
      <w:proofErr w:type="spellEnd"/>
      <w:r w:rsidR="00B41829" w:rsidRPr="00B41829">
        <w:rPr>
          <w:sz w:val="24"/>
          <w:szCs w:val="24"/>
          <w:u w:val="none"/>
          <w:rtl/>
        </w:rPr>
        <w:t xml:space="preserve"> החתימה במשרד</w:t>
      </w:r>
      <w:r w:rsidR="00F93C75" w:rsidRPr="00B41829">
        <w:rPr>
          <w:rFonts w:hint="cs"/>
          <w:sz w:val="24"/>
          <w:szCs w:val="24"/>
          <w:u w:val="none"/>
          <w:rtl/>
        </w:rPr>
        <w:t>.</w:t>
      </w:r>
    </w:p>
    <w:p w14:paraId="10BF4E18" w14:textId="1FE91BA7" w:rsidR="00B41829" w:rsidRPr="00F93C75" w:rsidRDefault="00B41829" w:rsidP="00B41829">
      <w:pPr>
        <w:keepNext/>
        <w:keepLines/>
        <w:widowControl w:val="0"/>
        <w:numPr>
          <w:ilvl w:val="1"/>
          <w:numId w:val="1"/>
        </w:numPr>
        <w:tabs>
          <w:tab w:val="num" w:pos="656"/>
        </w:tabs>
        <w:spacing w:before="120" w:after="120"/>
        <w:ind w:left="656"/>
        <w:jc w:val="both"/>
        <w:rPr>
          <w:sz w:val="24"/>
          <w:szCs w:val="24"/>
          <w:u w:val="none"/>
        </w:rPr>
      </w:pPr>
      <w:r w:rsidRPr="00B41829">
        <w:rPr>
          <w:sz w:val="24"/>
          <w:szCs w:val="24"/>
          <w:u w:val="none"/>
          <w:rtl/>
        </w:rPr>
        <w:t>למשרד שמורה זכות הברירה להארכת תקופת ההתקשרות בתקופות קצובות נוספות של עד חמש שנים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491DDD6" w14:textId="4992A092" w:rsidR="00682501" w:rsidRDefault="00F55AA4" w:rsidP="00AC1DF4">
      <w:pPr>
        <w:keepNext/>
        <w:keepLines/>
        <w:widowControl w:val="0"/>
        <w:numPr>
          <w:ilvl w:val="0"/>
          <w:numId w:val="1"/>
        </w:numPr>
        <w:autoSpaceDE w:val="0"/>
        <w:autoSpaceDN w:val="0"/>
        <w:spacing w:before="120" w:after="120"/>
        <w:jc w:val="both"/>
        <w:rPr>
          <w:sz w:val="24"/>
          <w:szCs w:val="24"/>
          <w:u w:val="none"/>
        </w:rPr>
      </w:pPr>
      <w:r w:rsidRPr="00682501">
        <w:rPr>
          <w:rFonts w:hint="cs"/>
          <w:b/>
          <w:bCs/>
          <w:sz w:val="24"/>
          <w:szCs w:val="24"/>
          <w:rtl/>
        </w:rPr>
        <w:t>עיקרי תנאים מוקדמים להשתתפות במכרז (תנאי סף) נוסח מלא מופיע במכרז:</w:t>
      </w:r>
    </w:p>
    <w:p w14:paraId="6FD57104" w14:textId="77777777" w:rsidR="00CB71D1" w:rsidRPr="00CB71D1" w:rsidRDefault="00CB71D1" w:rsidP="00CB71D1">
      <w:pPr>
        <w:keepNext/>
        <w:keepLines/>
        <w:widowControl w:val="0"/>
        <w:numPr>
          <w:ilvl w:val="1"/>
          <w:numId w:val="1"/>
        </w:numPr>
        <w:tabs>
          <w:tab w:val="num" w:pos="746"/>
        </w:tabs>
        <w:spacing w:before="120" w:after="120"/>
        <w:ind w:left="746"/>
        <w:jc w:val="both"/>
        <w:rPr>
          <w:sz w:val="24"/>
          <w:szCs w:val="24"/>
          <w:u w:val="none"/>
        </w:rPr>
      </w:pPr>
      <w:bookmarkStart w:id="3" w:name="_Ref500143344"/>
      <w:bookmarkStart w:id="4" w:name="_Ref150864563"/>
      <w:bookmarkStart w:id="5" w:name="_Ref477090906"/>
      <w:bookmarkStart w:id="6" w:name="_Hlk87521737"/>
      <w:bookmarkStart w:id="7" w:name="_Hlk509918178"/>
      <w:r w:rsidRPr="00CB71D1">
        <w:rPr>
          <w:rFonts w:hint="cs"/>
          <w:sz w:val="24"/>
          <w:szCs w:val="24"/>
          <w:u w:val="none"/>
          <w:rtl/>
        </w:rPr>
        <w:t>המציע בעל מחזור כספי מפעילות בתחום האבטחה בלבד בהיקף שנתי של לפחות 10 (עשרה) מיליון ₪ (כולל מע"מ) בכל אחת משלוש השנים 2022, 2021 ו-2020</w:t>
      </w:r>
      <w:bookmarkEnd w:id="3"/>
      <w:r w:rsidRPr="00CB71D1">
        <w:rPr>
          <w:rFonts w:hint="cs"/>
          <w:sz w:val="24"/>
          <w:szCs w:val="24"/>
          <w:u w:val="none"/>
          <w:rtl/>
        </w:rPr>
        <w:t>, עבור כל סל עבורו מוגשת הצעה.</w:t>
      </w:r>
      <w:bookmarkEnd w:id="4"/>
    </w:p>
    <w:p w14:paraId="6A5D8743" w14:textId="7C2C43EB" w:rsidR="00CB71D1" w:rsidRPr="00CB71D1" w:rsidRDefault="00CB71D1" w:rsidP="00CB71D1">
      <w:pPr>
        <w:keepNext/>
        <w:keepLines/>
        <w:widowControl w:val="0"/>
        <w:numPr>
          <w:ilvl w:val="1"/>
          <w:numId w:val="1"/>
        </w:numPr>
        <w:tabs>
          <w:tab w:val="num" w:pos="746"/>
        </w:tabs>
        <w:spacing w:before="120" w:after="120"/>
        <w:ind w:left="746"/>
        <w:jc w:val="both"/>
        <w:rPr>
          <w:sz w:val="24"/>
          <w:szCs w:val="24"/>
          <w:u w:val="none"/>
        </w:rPr>
      </w:pPr>
      <w:r w:rsidRPr="00CB71D1">
        <w:rPr>
          <w:sz w:val="24"/>
          <w:szCs w:val="24"/>
          <w:u w:val="none"/>
          <w:rtl/>
        </w:rPr>
        <w:t xml:space="preserve">המציע צירף להצעתו ערבות הצעה </w:t>
      </w:r>
      <w:bookmarkEnd w:id="5"/>
      <w:r w:rsidRPr="00CB71D1">
        <w:rPr>
          <w:rFonts w:hint="cs"/>
          <w:sz w:val="24"/>
          <w:szCs w:val="24"/>
          <w:u w:val="none"/>
          <w:rtl/>
        </w:rPr>
        <w:t>ובסכומים בהתאם לסל עבורו מוגשת הצעה על ידי המציע:</w:t>
      </w:r>
    </w:p>
    <w:p w14:paraId="211AF9F9" w14:textId="77777777" w:rsidR="00CB71D1" w:rsidRPr="00CB71D1" w:rsidRDefault="00CB71D1"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hint="cs"/>
          <w:sz w:val="24"/>
          <w:szCs w:val="24"/>
          <w:u w:val="none"/>
          <w:rtl/>
          <w:lang w:val="x-none" w:eastAsia="x-none"/>
        </w:rPr>
        <w:t xml:space="preserve">מציע המגיש הצעה לסל מס' 1 </w:t>
      </w:r>
      <w:r w:rsidRPr="00CB71D1">
        <w:rPr>
          <w:rFonts w:ascii="David" w:hAnsi="David"/>
          <w:sz w:val="24"/>
          <w:szCs w:val="24"/>
          <w:u w:val="none"/>
          <w:rtl/>
          <w:lang w:val="x-none" w:eastAsia="x-none"/>
        </w:rPr>
        <w:t>–</w:t>
      </w:r>
      <w:r w:rsidRPr="00CB71D1">
        <w:rPr>
          <w:rFonts w:ascii="David" w:hAnsi="David" w:hint="cs"/>
          <w:sz w:val="24"/>
          <w:szCs w:val="24"/>
          <w:u w:val="none"/>
          <w:rtl/>
          <w:lang w:val="x-none" w:eastAsia="x-none"/>
        </w:rPr>
        <w:t xml:space="preserve"> יציג ערבות בסך 125,000 ₪.</w:t>
      </w:r>
    </w:p>
    <w:p w14:paraId="22F476C3" w14:textId="77777777" w:rsidR="00CB71D1" w:rsidRPr="00CB71D1" w:rsidRDefault="00CB71D1"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hint="cs"/>
          <w:sz w:val="24"/>
          <w:szCs w:val="24"/>
          <w:u w:val="none"/>
          <w:rtl/>
          <w:lang w:val="x-none" w:eastAsia="x-none"/>
        </w:rPr>
        <w:t xml:space="preserve">מציע המגיש הצעה לסל מס' 2 </w:t>
      </w:r>
      <w:r w:rsidRPr="00CB71D1">
        <w:rPr>
          <w:rFonts w:ascii="David" w:hAnsi="David"/>
          <w:sz w:val="24"/>
          <w:szCs w:val="24"/>
          <w:u w:val="none"/>
          <w:rtl/>
          <w:lang w:val="x-none" w:eastAsia="x-none"/>
        </w:rPr>
        <w:t>–</w:t>
      </w:r>
      <w:r w:rsidRPr="00CB71D1">
        <w:rPr>
          <w:rFonts w:ascii="David" w:hAnsi="David" w:hint="cs"/>
          <w:sz w:val="24"/>
          <w:szCs w:val="24"/>
          <w:u w:val="none"/>
          <w:rtl/>
          <w:lang w:val="x-none" w:eastAsia="x-none"/>
        </w:rPr>
        <w:t xml:space="preserve"> יציג ערבות בסך 125,000 ₪.</w:t>
      </w:r>
    </w:p>
    <w:p w14:paraId="177CDE40" w14:textId="77777777" w:rsidR="00CB71D1" w:rsidRPr="00CB71D1" w:rsidRDefault="00CB71D1" w:rsidP="00CB71D1">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CB71D1">
        <w:rPr>
          <w:rFonts w:ascii="David" w:hAnsi="David" w:hint="cs"/>
          <w:sz w:val="24"/>
          <w:szCs w:val="24"/>
          <w:u w:val="none"/>
          <w:rtl/>
          <w:lang w:val="x-none" w:eastAsia="x-none"/>
        </w:rPr>
        <w:t xml:space="preserve">מציע המגיש הצעה לשני הסלים </w:t>
      </w:r>
      <w:r w:rsidRPr="00CB71D1">
        <w:rPr>
          <w:rFonts w:ascii="David" w:hAnsi="David"/>
          <w:sz w:val="24"/>
          <w:szCs w:val="24"/>
          <w:u w:val="none"/>
          <w:rtl/>
          <w:lang w:val="x-none" w:eastAsia="x-none"/>
        </w:rPr>
        <w:t>–</w:t>
      </w:r>
      <w:r w:rsidRPr="00CB71D1">
        <w:rPr>
          <w:rFonts w:ascii="David" w:hAnsi="David" w:hint="cs"/>
          <w:sz w:val="24"/>
          <w:szCs w:val="24"/>
          <w:u w:val="none"/>
          <w:rtl/>
          <w:lang w:val="x-none" w:eastAsia="x-none"/>
        </w:rPr>
        <w:t xml:space="preserve"> יציג ערבות בסך 250,000 ₪.</w:t>
      </w:r>
    </w:p>
    <w:p w14:paraId="5AF83315" w14:textId="25343728" w:rsidR="00A559F5" w:rsidRPr="00A559F5" w:rsidRDefault="00A559F5" w:rsidP="00A559F5">
      <w:pPr>
        <w:keepNext/>
        <w:keepLines/>
        <w:widowControl w:val="0"/>
        <w:numPr>
          <w:ilvl w:val="1"/>
          <w:numId w:val="1"/>
        </w:numPr>
        <w:tabs>
          <w:tab w:val="num" w:pos="656"/>
        </w:tabs>
        <w:spacing w:before="120" w:after="120"/>
        <w:ind w:left="656"/>
        <w:jc w:val="both"/>
        <w:rPr>
          <w:b/>
          <w:bCs/>
          <w:sz w:val="24"/>
          <w:szCs w:val="24"/>
        </w:rPr>
      </w:pPr>
      <w:bookmarkStart w:id="8" w:name="_Ref500504953"/>
      <w:bookmarkStart w:id="9" w:name="_Ref488875123"/>
      <w:bookmarkEnd w:id="6"/>
      <w:bookmarkEnd w:id="7"/>
      <w:r w:rsidRPr="00A559F5">
        <w:rPr>
          <w:rFonts w:hint="eastAsia"/>
          <w:b/>
          <w:bCs/>
          <w:sz w:val="24"/>
          <w:szCs w:val="24"/>
          <w:rtl/>
        </w:rPr>
        <w:t>תנאי</w:t>
      </w:r>
      <w:r w:rsidRPr="00A559F5">
        <w:rPr>
          <w:b/>
          <w:bCs/>
          <w:sz w:val="24"/>
          <w:szCs w:val="24"/>
          <w:rtl/>
        </w:rPr>
        <w:t xml:space="preserve"> סף מקצועיים </w:t>
      </w:r>
      <w:r w:rsidR="00515407">
        <w:rPr>
          <w:rFonts w:hint="cs"/>
          <w:b/>
          <w:bCs/>
          <w:sz w:val="24"/>
          <w:szCs w:val="24"/>
          <w:rtl/>
        </w:rPr>
        <w:t>למציע</w:t>
      </w:r>
      <w:r w:rsidR="00860FDE">
        <w:rPr>
          <w:rFonts w:hint="cs"/>
          <w:b/>
          <w:bCs/>
          <w:sz w:val="24"/>
          <w:szCs w:val="24"/>
          <w:rtl/>
        </w:rPr>
        <w:t xml:space="preserve"> בסל מספר 1</w:t>
      </w:r>
      <w:r w:rsidRPr="00A559F5">
        <w:rPr>
          <w:b/>
          <w:bCs/>
          <w:sz w:val="24"/>
          <w:szCs w:val="24"/>
          <w:rtl/>
        </w:rPr>
        <w:t>–</w:t>
      </w:r>
      <w:bookmarkStart w:id="10" w:name="_Ref498459907"/>
      <w:bookmarkStart w:id="11" w:name="_Ref441758842"/>
      <w:bookmarkStart w:id="12" w:name="_Ref488306294"/>
      <w:bookmarkStart w:id="13" w:name="_Ref401589500"/>
      <w:bookmarkEnd w:id="8"/>
      <w:r w:rsidRPr="00A559F5">
        <w:rPr>
          <w:rFonts w:hint="cs"/>
          <w:b/>
          <w:bCs/>
          <w:sz w:val="24"/>
          <w:szCs w:val="24"/>
          <w:rtl/>
        </w:rPr>
        <w:t xml:space="preserve"> </w:t>
      </w:r>
    </w:p>
    <w:p w14:paraId="5946F1D1"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14" w:name="_Ref89262599"/>
      <w:bookmarkStart w:id="15" w:name="_Ref2587740"/>
      <w:bookmarkStart w:id="16" w:name="_Hlk508012026"/>
      <w:bookmarkStart w:id="17" w:name="_Ref493614490"/>
      <w:bookmarkStart w:id="18" w:name="_Ref488310239"/>
      <w:bookmarkStart w:id="19" w:name="H2_על_המציע_להיות_בעל_ניסיון_של_שנתיים_ל"/>
      <w:bookmarkEnd w:id="10"/>
      <w:bookmarkEnd w:id="11"/>
      <w:bookmarkEnd w:id="12"/>
      <w:bookmarkEnd w:id="13"/>
      <w:r w:rsidRPr="00860FDE">
        <w:rPr>
          <w:rFonts w:ascii="David" w:hAnsi="David" w:hint="cs"/>
          <w:sz w:val="24"/>
          <w:szCs w:val="24"/>
          <w:u w:val="none"/>
          <w:rtl/>
          <w:lang w:val="x-none" w:eastAsia="x-none"/>
        </w:rPr>
        <w:t>למציע ותק במתן שירותי אבטחה של חמש שנים לפחות במהלך שבע השנים שקדמו למועד הגשת ההצעות.</w:t>
      </w:r>
    </w:p>
    <w:p w14:paraId="11B7CAFA"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sz w:val="24"/>
          <w:szCs w:val="24"/>
          <w:u w:val="none"/>
          <w:rtl/>
          <w:lang w:val="x-none" w:eastAsia="x-none"/>
        </w:rPr>
        <w:t xml:space="preserve">המציע מעסיק במועד </w:t>
      </w:r>
      <w:r w:rsidRPr="00860FDE">
        <w:rPr>
          <w:rFonts w:ascii="David" w:hAnsi="David" w:hint="cs"/>
          <w:sz w:val="24"/>
          <w:szCs w:val="24"/>
          <w:u w:val="none"/>
          <w:rtl/>
          <w:lang w:val="x-none" w:eastAsia="x-none"/>
        </w:rPr>
        <w:t xml:space="preserve">הגשת ההצעות, </w:t>
      </w:r>
      <w:r w:rsidRPr="00860FDE">
        <w:rPr>
          <w:rFonts w:ascii="David" w:hAnsi="David"/>
          <w:sz w:val="24"/>
          <w:szCs w:val="24"/>
          <w:u w:val="none"/>
          <w:rtl/>
          <w:lang w:val="x-none" w:eastAsia="x-none"/>
        </w:rPr>
        <w:t xml:space="preserve">לפחות </w:t>
      </w:r>
      <w:r w:rsidRPr="00860FDE">
        <w:rPr>
          <w:rFonts w:ascii="David" w:hAnsi="David"/>
          <w:sz w:val="24"/>
          <w:szCs w:val="24"/>
          <w:u w:val="none"/>
          <w:lang w:val="x-none" w:eastAsia="x-none"/>
        </w:rPr>
        <w:t>50</w:t>
      </w:r>
      <w:r w:rsidRPr="00860FDE">
        <w:rPr>
          <w:rFonts w:ascii="David" w:hAnsi="David"/>
          <w:sz w:val="24"/>
          <w:szCs w:val="24"/>
          <w:u w:val="none"/>
          <w:rtl/>
          <w:lang w:val="x-none" w:eastAsia="x-none"/>
        </w:rPr>
        <w:t xml:space="preserve"> מאבטחים בהכשרת מתקדם </w:t>
      </w:r>
      <w:r w:rsidRPr="00860FDE">
        <w:rPr>
          <w:rFonts w:ascii="David" w:hAnsi="David" w:hint="cs"/>
          <w:sz w:val="24"/>
          <w:szCs w:val="24"/>
          <w:u w:val="none"/>
          <w:rtl/>
          <w:lang w:val="x-none" w:eastAsia="x-none"/>
        </w:rPr>
        <w:t>ב'</w:t>
      </w:r>
      <w:r w:rsidRPr="00860FDE">
        <w:rPr>
          <w:rFonts w:ascii="David" w:hAnsi="David" w:hint="cs"/>
          <w:sz w:val="24"/>
          <w:szCs w:val="24"/>
          <w:u w:val="none"/>
          <w:lang w:val="x-none" w:eastAsia="x-none"/>
        </w:rPr>
        <w:t xml:space="preserve"> </w:t>
      </w:r>
      <w:r w:rsidRPr="00860FDE">
        <w:rPr>
          <w:rFonts w:ascii="David" w:hAnsi="David" w:hint="cs"/>
          <w:sz w:val="24"/>
          <w:szCs w:val="24"/>
          <w:u w:val="none"/>
          <w:rtl/>
          <w:lang w:val="x-none" w:eastAsia="x-none"/>
        </w:rPr>
        <w:t xml:space="preserve">ייעודי, </w:t>
      </w:r>
      <w:r w:rsidRPr="00860FDE">
        <w:rPr>
          <w:rFonts w:ascii="David" w:hAnsi="David"/>
          <w:sz w:val="24"/>
          <w:szCs w:val="24"/>
          <w:u w:val="none"/>
          <w:rtl/>
          <w:lang w:val="x-none" w:eastAsia="x-none"/>
        </w:rPr>
        <w:t xml:space="preserve">העובדים בגופים </w:t>
      </w:r>
      <w:r w:rsidRPr="00860FDE">
        <w:rPr>
          <w:rFonts w:ascii="David" w:hAnsi="David" w:hint="cs"/>
          <w:sz w:val="24"/>
          <w:szCs w:val="24"/>
          <w:u w:val="none"/>
          <w:rtl/>
          <w:lang w:val="x-none" w:eastAsia="x-none"/>
        </w:rPr>
        <w:t xml:space="preserve">המנויים בכל אחת התוספות של </w:t>
      </w:r>
      <w:r w:rsidRPr="00860FDE">
        <w:rPr>
          <w:rFonts w:ascii="David" w:hAnsi="David"/>
          <w:sz w:val="24"/>
          <w:szCs w:val="24"/>
          <w:u w:val="none"/>
          <w:rtl/>
          <w:lang w:val="x-none" w:eastAsia="x-none"/>
        </w:rPr>
        <w:t>חוק להסדרת הבטחון בגופים ציבוריים</w:t>
      </w:r>
      <w:r w:rsidRPr="00860FDE">
        <w:rPr>
          <w:rFonts w:ascii="David" w:hAnsi="David" w:hint="cs"/>
          <w:sz w:val="24"/>
          <w:szCs w:val="24"/>
          <w:u w:val="none"/>
          <w:rtl/>
          <w:lang w:val="x-none" w:eastAsia="x-none"/>
        </w:rPr>
        <w:t>;</w:t>
      </w:r>
      <w:r w:rsidRPr="00860FDE">
        <w:rPr>
          <w:rFonts w:ascii="David" w:hAnsi="David"/>
          <w:sz w:val="24"/>
          <w:szCs w:val="24"/>
          <w:u w:val="none"/>
          <w:rtl/>
          <w:lang w:val="x-none" w:eastAsia="x-none"/>
        </w:rPr>
        <w:t>, תשנ"ח-1998</w:t>
      </w:r>
      <w:r w:rsidRPr="00860FDE">
        <w:rPr>
          <w:rFonts w:ascii="David" w:hAnsi="David" w:hint="cs"/>
          <w:sz w:val="24"/>
          <w:szCs w:val="24"/>
          <w:u w:val="none"/>
          <w:rtl/>
          <w:lang w:val="x-none" w:eastAsia="x-none"/>
        </w:rPr>
        <w:t>.</w:t>
      </w:r>
    </w:p>
    <w:p w14:paraId="52F28973"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hint="cs"/>
          <w:sz w:val="24"/>
          <w:szCs w:val="24"/>
          <w:u w:val="none"/>
          <w:rtl/>
          <w:lang w:val="x-none" w:eastAsia="x-none"/>
        </w:rPr>
        <w:t>במהלך שלוש השנים שקדמו למועד הגשת ההצעות, העמיד המציע מאבטחים (ברמת מתקדם ב' לפחות), בהיקף של לפחות 50,000 שעות, מדי שנה.</w:t>
      </w:r>
    </w:p>
    <w:p w14:paraId="3D8FD632"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hint="cs"/>
          <w:sz w:val="24"/>
          <w:szCs w:val="24"/>
          <w:u w:val="none"/>
          <w:rtl/>
          <w:lang w:val="x-none" w:eastAsia="x-none"/>
        </w:rPr>
        <w:t xml:space="preserve">למציע ניסיון במתן שירותי אבטחה לשלושה לקוחות שהינם גופים ציבוריים </w:t>
      </w:r>
      <w:bookmarkStart w:id="20" w:name="_Hlk148534829"/>
      <w:r w:rsidRPr="00860FDE">
        <w:rPr>
          <w:rFonts w:ascii="David" w:hAnsi="David" w:hint="cs"/>
          <w:sz w:val="24"/>
          <w:szCs w:val="24"/>
          <w:u w:val="none"/>
          <w:rtl/>
          <w:lang w:val="x-none" w:eastAsia="x-none"/>
        </w:rPr>
        <w:t>בהתאם להגדרת מונח זה במכרז</w:t>
      </w:r>
      <w:bookmarkEnd w:id="20"/>
      <w:r w:rsidRPr="00860FDE">
        <w:rPr>
          <w:rFonts w:ascii="David" w:hAnsi="David" w:hint="cs"/>
          <w:sz w:val="24"/>
          <w:szCs w:val="24"/>
          <w:u w:val="none"/>
          <w:rtl/>
          <w:lang w:val="x-none" w:eastAsia="x-none"/>
        </w:rPr>
        <w:t xml:space="preserve">, </w:t>
      </w:r>
      <w:bookmarkStart w:id="21" w:name="_Hlk148534864"/>
      <w:r w:rsidRPr="00860FDE">
        <w:rPr>
          <w:rFonts w:ascii="David" w:hAnsi="David" w:hint="cs"/>
          <w:b/>
          <w:bCs/>
          <w:sz w:val="24"/>
          <w:szCs w:val="24"/>
          <w:u w:val="none"/>
          <w:rtl/>
          <w:lang w:val="x-none" w:eastAsia="x-none"/>
        </w:rPr>
        <w:t>והמופיעים</w:t>
      </w:r>
      <w:r w:rsidRPr="00860FDE">
        <w:rPr>
          <w:rFonts w:ascii="David" w:hAnsi="David" w:hint="cs"/>
          <w:sz w:val="24"/>
          <w:szCs w:val="24"/>
          <w:u w:val="none"/>
          <w:rtl/>
          <w:lang w:val="x-none" w:eastAsia="x-none"/>
        </w:rPr>
        <w:t xml:space="preserve"> בתוספת הראשונה ו/או השנייה ו/ או החמישית ל</w:t>
      </w:r>
      <w:r w:rsidRPr="00860FDE">
        <w:rPr>
          <w:rFonts w:ascii="David" w:hAnsi="David"/>
          <w:sz w:val="24"/>
          <w:szCs w:val="24"/>
          <w:u w:val="none"/>
          <w:rtl/>
          <w:lang w:val="x-none" w:eastAsia="x-none"/>
        </w:rPr>
        <w:t>חוק להסדרת הבטחון בגופים ציבוריים, תשנ"ח-1998</w:t>
      </w:r>
      <w:r w:rsidRPr="00860FDE">
        <w:rPr>
          <w:rFonts w:ascii="David" w:hAnsi="David" w:hint="cs"/>
          <w:sz w:val="24"/>
          <w:szCs w:val="24"/>
          <w:u w:val="none"/>
          <w:rtl/>
          <w:lang w:val="x-none" w:eastAsia="x-none"/>
        </w:rPr>
        <w:t xml:space="preserve"> חלים עליהם</w:t>
      </w:r>
      <w:bookmarkEnd w:id="21"/>
      <w:r w:rsidRPr="00860FDE">
        <w:rPr>
          <w:rFonts w:ascii="David" w:hAnsi="David" w:hint="cs"/>
          <w:sz w:val="24"/>
          <w:szCs w:val="24"/>
          <w:u w:val="none"/>
          <w:rtl/>
          <w:lang w:val="x-none" w:eastAsia="x-none"/>
        </w:rPr>
        <w:t>, כאשר השירות לכל לקוח כלל את האמור להלן במצטבר לפחות:</w:t>
      </w:r>
    </w:p>
    <w:p w14:paraId="521918B3"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lastRenderedPageBreak/>
        <w:t>השירות ניתן במהלך שלוש השנים שקדמו למועד הגשת ההצעות.</w:t>
      </w:r>
    </w:p>
    <w:p w14:paraId="27D57162"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השירות ניתן בפריסה ארצית לכל לקוח.</w:t>
      </w:r>
    </w:p>
    <w:p w14:paraId="426B74B9" w14:textId="77777777" w:rsidR="00860FDE" w:rsidRPr="00860FDE" w:rsidRDefault="00860FDE"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hint="cs"/>
          <w:sz w:val="24"/>
          <w:szCs w:val="24"/>
          <w:u w:val="none"/>
          <w:rtl/>
          <w:lang w:val="x-none" w:eastAsia="x-none"/>
        </w:rPr>
        <w:t>פריסה ארצית משמעה מתן שירות באתר אחד לפחות בכל אחד מהאזורים הבאים - צפון, מרכז ודרום.</w:t>
      </w:r>
    </w:p>
    <w:p w14:paraId="2F69B8EC" w14:textId="77777777" w:rsidR="00860FDE" w:rsidRPr="00860FDE" w:rsidRDefault="00860FDE"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hint="cs"/>
          <w:sz w:val="24"/>
          <w:szCs w:val="24"/>
          <w:u w:val="none"/>
          <w:rtl/>
          <w:lang w:val="x-none" w:eastAsia="x-none"/>
        </w:rPr>
        <w:t xml:space="preserve">אזור צפון </w:t>
      </w:r>
      <w:r w:rsidRPr="00860FDE">
        <w:rPr>
          <w:rFonts w:ascii="David" w:hAnsi="David"/>
          <w:sz w:val="24"/>
          <w:szCs w:val="24"/>
          <w:u w:val="none"/>
          <w:rtl/>
          <w:lang w:val="x-none" w:eastAsia="x-none"/>
        </w:rPr>
        <w:t>–</w:t>
      </w:r>
      <w:r w:rsidRPr="00860FDE">
        <w:rPr>
          <w:rFonts w:ascii="David" w:hAnsi="David" w:hint="cs"/>
          <w:sz w:val="24"/>
          <w:szCs w:val="24"/>
          <w:u w:val="none"/>
          <w:rtl/>
          <w:lang w:val="x-none" w:eastAsia="x-none"/>
        </w:rPr>
        <w:t xml:space="preserve"> כל הישובים הצפוניים לגבולה הצפוני של העיר חדרה.</w:t>
      </w:r>
    </w:p>
    <w:p w14:paraId="05E7F5CD" w14:textId="77777777" w:rsidR="00860FDE" w:rsidRPr="00860FDE" w:rsidRDefault="00860FDE"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hint="cs"/>
          <w:sz w:val="24"/>
          <w:szCs w:val="24"/>
          <w:u w:val="none"/>
          <w:rtl/>
          <w:lang w:val="x-none" w:eastAsia="x-none"/>
        </w:rPr>
        <w:t xml:space="preserve">אזור מרכז </w:t>
      </w:r>
      <w:r w:rsidRPr="00860FDE">
        <w:rPr>
          <w:rFonts w:ascii="David" w:hAnsi="David"/>
          <w:sz w:val="24"/>
          <w:szCs w:val="24"/>
          <w:u w:val="none"/>
          <w:rtl/>
          <w:lang w:val="x-none" w:eastAsia="x-none"/>
        </w:rPr>
        <w:t>–</w:t>
      </w:r>
      <w:r w:rsidRPr="00860FDE">
        <w:rPr>
          <w:rFonts w:ascii="David" w:hAnsi="David" w:hint="cs"/>
          <w:sz w:val="24"/>
          <w:szCs w:val="24"/>
          <w:u w:val="none"/>
          <w:rtl/>
          <w:lang w:val="x-none" w:eastAsia="x-none"/>
        </w:rPr>
        <w:t xml:space="preserve"> כל הישובים המצויים דרומית לגבולה הצפוני של העיר חדרה וצפונית לגבולה הדרומי של העיר גדרה.</w:t>
      </w:r>
    </w:p>
    <w:p w14:paraId="2ECD7890" w14:textId="77777777" w:rsidR="00860FDE" w:rsidRPr="00860FDE" w:rsidRDefault="00860FDE" w:rsidP="00860FDE">
      <w:pPr>
        <w:keepNext/>
        <w:keepLines/>
        <w:widowControl w:val="0"/>
        <w:autoSpaceDE w:val="0"/>
        <w:autoSpaceDN w:val="0"/>
        <w:spacing w:before="120" w:after="120"/>
        <w:ind w:left="2160"/>
        <w:jc w:val="both"/>
        <w:rPr>
          <w:rFonts w:ascii="David" w:hAnsi="David"/>
          <w:sz w:val="24"/>
          <w:szCs w:val="24"/>
          <w:u w:val="none"/>
          <w:rtl/>
          <w:lang w:val="x-none" w:eastAsia="x-none"/>
        </w:rPr>
      </w:pPr>
      <w:r w:rsidRPr="00860FDE">
        <w:rPr>
          <w:rFonts w:ascii="David" w:hAnsi="David" w:hint="cs"/>
          <w:sz w:val="24"/>
          <w:szCs w:val="24"/>
          <w:u w:val="none"/>
          <w:rtl/>
          <w:lang w:val="x-none" w:eastAsia="x-none"/>
        </w:rPr>
        <w:t>אזור דרום - כל הישובים הדרומיים לגבולה הדרומי של העיר גדרה.</w:t>
      </w:r>
    </w:p>
    <w:p w14:paraId="1B9703E8"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 xml:space="preserve">לכל לקוח העמיד המציע לפחות 20 מאבטחים ברמת </w:t>
      </w:r>
      <w:r w:rsidRPr="00860FDE">
        <w:rPr>
          <w:rFonts w:ascii="David" w:hAnsi="David"/>
          <w:sz w:val="24"/>
          <w:szCs w:val="24"/>
          <w:u w:val="none"/>
          <w:rtl/>
          <w:lang w:val="x-none" w:eastAsia="x-none"/>
        </w:rPr>
        <w:t xml:space="preserve">מתקדם </w:t>
      </w:r>
      <w:r w:rsidRPr="00860FDE">
        <w:rPr>
          <w:rFonts w:ascii="David" w:hAnsi="David" w:hint="cs"/>
          <w:sz w:val="24"/>
          <w:szCs w:val="24"/>
          <w:u w:val="none"/>
          <w:rtl/>
          <w:lang w:val="x-none" w:eastAsia="x-none"/>
        </w:rPr>
        <w:t>ב'</w:t>
      </w:r>
      <w:r w:rsidRPr="00860FDE">
        <w:rPr>
          <w:rFonts w:ascii="David" w:hAnsi="David" w:hint="cs"/>
          <w:sz w:val="24"/>
          <w:szCs w:val="24"/>
          <w:u w:val="none"/>
          <w:lang w:val="x-none" w:eastAsia="x-none"/>
        </w:rPr>
        <w:t xml:space="preserve"> </w:t>
      </w:r>
      <w:r w:rsidRPr="00860FDE">
        <w:rPr>
          <w:rFonts w:ascii="David" w:hAnsi="David" w:hint="cs"/>
          <w:sz w:val="24"/>
          <w:szCs w:val="24"/>
          <w:u w:val="none"/>
          <w:rtl/>
          <w:lang w:val="x-none" w:eastAsia="x-none"/>
        </w:rPr>
        <w:t>ייעודי לפחות.</w:t>
      </w:r>
    </w:p>
    <w:p w14:paraId="0B7D9BB9"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sz w:val="24"/>
          <w:szCs w:val="24"/>
          <w:u w:val="none"/>
          <w:rtl/>
          <w:lang w:val="x-none" w:eastAsia="x-none"/>
        </w:rPr>
        <w:t xml:space="preserve">למציע ניסיון של </w:t>
      </w:r>
      <w:r w:rsidRPr="00860FDE">
        <w:rPr>
          <w:rFonts w:ascii="David" w:hAnsi="David" w:hint="cs"/>
          <w:sz w:val="24"/>
          <w:szCs w:val="24"/>
          <w:u w:val="none"/>
          <w:rtl/>
          <w:lang w:val="x-none" w:eastAsia="x-none"/>
        </w:rPr>
        <w:t>שנה</w:t>
      </w:r>
      <w:r w:rsidRPr="00860FDE">
        <w:rPr>
          <w:rFonts w:ascii="David" w:hAnsi="David"/>
          <w:sz w:val="24"/>
          <w:szCs w:val="24"/>
          <w:u w:val="none"/>
          <w:rtl/>
          <w:lang w:val="x-none" w:eastAsia="x-none"/>
        </w:rPr>
        <w:t xml:space="preserve"> לפחות</w:t>
      </w:r>
      <w:r w:rsidRPr="00860FDE">
        <w:rPr>
          <w:rFonts w:ascii="David" w:hAnsi="David" w:hint="cs"/>
          <w:sz w:val="24"/>
          <w:szCs w:val="24"/>
          <w:u w:val="none"/>
          <w:rtl/>
          <w:lang w:val="x-none" w:eastAsia="x-none"/>
        </w:rPr>
        <w:t>, במהלך חמש השנים שקדמו למועד הגשת ההצעות,</w:t>
      </w:r>
      <w:r w:rsidRPr="00860FDE">
        <w:rPr>
          <w:rFonts w:ascii="David" w:hAnsi="David"/>
          <w:sz w:val="24"/>
          <w:szCs w:val="24"/>
          <w:u w:val="none"/>
          <w:rtl/>
          <w:lang w:val="x-none" w:eastAsia="x-none"/>
        </w:rPr>
        <w:t xml:space="preserve"> במתן שירותי אבטחת אישים (צמודה) </w:t>
      </w:r>
      <w:bookmarkStart w:id="22" w:name="_Hlk148534982"/>
      <w:r w:rsidRPr="00860FDE">
        <w:rPr>
          <w:rFonts w:ascii="David" w:hAnsi="David" w:hint="cs"/>
          <w:sz w:val="24"/>
          <w:szCs w:val="24"/>
          <w:u w:val="none"/>
          <w:rtl/>
          <w:lang w:val="x-none" w:eastAsia="x-none"/>
        </w:rPr>
        <w:t xml:space="preserve">עבור גוף ציבורי בהתאם להגדרת מונח זה במכרז </w:t>
      </w:r>
      <w:r w:rsidRPr="00860FDE">
        <w:rPr>
          <w:rFonts w:ascii="David" w:hAnsi="David" w:hint="cs"/>
          <w:b/>
          <w:bCs/>
          <w:sz w:val="24"/>
          <w:szCs w:val="24"/>
          <w:u w:val="none"/>
          <w:rtl/>
          <w:lang w:val="x-none" w:eastAsia="x-none"/>
        </w:rPr>
        <w:t>והמופיעים</w:t>
      </w:r>
      <w:r w:rsidRPr="00860FDE">
        <w:rPr>
          <w:rFonts w:ascii="David" w:hAnsi="David" w:hint="cs"/>
          <w:sz w:val="24"/>
          <w:szCs w:val="24"/>
          <w:u w:val="none"/>
          <w:rtl/>
          <w:lang w:val="x-none" w:eastAsia="x-none"/>
        </w:rPr>
        <w:t xml:space="preserve"> בתוספת הראשונה ו/או השנייה ו/ או החמישית ל</w:t>
      </w:r>
      <w:r w:rsidRPr="00860FDE">
        <w:rPr>
          <w:rFonts w:ascii="David" w:hAnsi="David"/>
          <w:sz w:val="24"/>
          <w:szCs w:val="24"/>
          <w:u w:val="none"/>
          <w:rtl/>
          <w:lang w:val="x-none" w:eastAsia="x-none"/>
        </w:rPr>
        <w:t>חוק להסדרת הבטחון בגופים ציבוריים, תשנ"ח-1998</w:t>
      </w:r>
      <w:r w:rsidRPr="00860FDE">
        <w:rPr>
          <w:rFonts w:ascii="David" w:hAnsi="David" w:hint="cs"/>
          <w:sz w:val="24"/>
          <w:szCs w:val="24"/>
          <w:u w:val="none"/>
          <w:rtl/>
          <w:lang w:val="x-none" w:eastAsia="x-none"/>
        </w:rPr>
        <w:t xml:space="preserve"> חלה עליו</w:t>
      </w:r>
      <w:bookmarkEnd w:id="22"/>
      <w:r w:rsidRPr="00860FDE">
        <w:rPr>
          <w:rFonts w:ascii="David" w:hAnsi="David" w:hint="cs"/>
          <w:sz w:val="24"/>
          <w:szCs w:val="24"/>
          <w:u w:val="none"/>
          <w:rtl/>
          <w:lang w:val="x-none" w:eastAsia="x-none"/>
        </w:rPr>
        <w:t xml:space="preserve">, </w:t>
      </w:r>
      <w:bookmarkStart w:id="23" w:name="_Hlk148535000"/>
      <w:r w:rsidRPr="00860FDE">
        <w:rPr>
          <w:rFonts w:ascii="David" w:hAnsi="David" w:hint="cs"/>
          <w:sz w:val="24"/>
          <w:szCs w:val="24"/>
          <w:u w:val="none"/>
          <w:rtl/>
          <w:lang w:val="x-none" w:eastAsia="x-none"/>
        </w:rPr>
        <w:t>ובהיקף של שלושה מאבטחי אישים לפחות</w:t>
      </w:r>
      <w:bookmarkEnd w:id="23"/>
      <w:r w:rsidRPr="00860FDE">
        <w:rPr>
          <w:rFonts w:ascii="David" w:hAnsi="David" w:hint="cs"/>
          <w:sz w:val="24"/>
          <w:szCs w:val="24"/>
          <w:u w:val="none"/>
          <w:rtl/>
          <w:lang w:val="x-none" w:eastAsia="x-none"/>
        </w:rPr>
        <w:t>.</w:t>
      </w:r>
    </w:p>
    <w:p w14:paraId="6CCBC3C6"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860FDE">
        <w:rPr>
          <w:rFonts w:ascii="David" w:hAnsi="David"/>
          <w:sz w:val="24"/>
          <w:szCs w:val="24"/>
          <w:u w:val="none"/>
          <w:rtl/>
          <w:lang w:val="x-none" w:eastAsia="x-none"/>
        </w:rPr>
        <w:t xml:space="preserve">למציע </w:t>
      </w:r>
      <w:r w:rsidRPr="00860FDE">
        <w:rPr>
          <w:rFonts w:ascii="David" w:hAnsi="David" w:hint="cs"/>
          <w:sz w:val="24"/>
          <w:szCs w:val="24"/>
          <w:u w:val="none"/>
          <w:rtl/>
          <w:lang w:val="x-none" w:eastAsia="x-none"/>
        </w:rPr>
        <w:t>סניף אחד פעיל לפחות בכל אחד מהערים הבאות:</w:t>
      </w:r>
    </w:p>
    <w:p w14:paraId="60226C47"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ירושלים</w:t>
      </w:r>
    </w:p>
    <w:p w14:paraId="23A0C89F"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תל אביב</w:t>
      </w:r>
    </w:p>
    <w:p w14:paraId="6A3D33A8"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חיפה</w:t>
      </w:r>
    </w:p>
    <w:p w14:paraId="48F3A134" w14:textId="77777777" w:rsidR="00860FDE" w:rsidRPr="00860FDE" w:rsidRDefault="00860FDE" w:rsidP="00860FDE">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860FDE">
        <w:rPr>
          <w:rFonts w:ascii="David" w:hAnsi="David" w:hint="cs"/>
          <w:sz w:val="24"/>
          <w:szCs w:val="24"/>
          <w:u w:val="none"/>
          <w:rtl/>
          <w:lang w:val="x-none" w:eastAsia="x-none"/>
        </w:rPr>
        <w:t>באר שבע</w:t>
      </w:r>
    </w:p>
    <w:p w14:paraId="457C1451" w14:textId="77777777" w:rsidR="00860FDE" w:rsidRPr="00860FDE" w:rsidRDefault="00860FDE" w:rsidP="00860FDE">
      <w:pPr>
        <w:keepNext/>
        <w:keepLines/>
        <w:widowControl w:val="0"/>
        <w:autoSpaceDE w:val="0"/>
        <w:autoSpaceDN w:val="0"/>
        <w:spacing w:before="120" w:after="120"/>
        <w:ind w:left="1466"/>
        <w:jc w:val="both"/>
        <w:rPr>
          <w:rFonts w:ascii="David" w:hAnsi="David"/>
          <w:sz w:val="24"/>
          <w:szCs w:val="24"/>
          <w:u w:val="none"/>
          <w:rtl/>
          <w:lang w:val="x-none" w:eastAsia="x-none"/>
        </w:rPr>
      </w:pPr>
      <w:r w:rsidRPr="00860FDE">
        <w:rPr>
          <w:rFonts w:ascii="David" w:hAnsi="David" w:hint="cs"/>
          <w:sz w:val="24"/>
          <w:szCs w:val="24"/>
          <w:u w:val="none"/>
          <w:rtl/>
          <w:lang w:val="x-none" w:eastAsia="x-none"/>
        </w:rPr>
        <w:t xml:space="preserve">המשרד יכיר בסניפים המרוחקים בעד 25 ק"מ בקו </w:t>
      </w:r>
      <w:proofErr w:type="spellStart"/>
      <w:r w:rsidRPr="00860FDE">
        <w:rPr>
          <w:rFonts w:ascii="David" w:hAnsi="David" w:hint="cs"/>
          <w:sz w:val="24"/>
          <w:szCs w:val="24"/>
          <w:u w:val="none"/>
          <w:rtl/>
          <w:lang w:val="x-none" w:eastAsia="x-none"/>
        </w:rPr>
        <w:t>אוירי</w:t>
      </w:r>
      <w:proofErr w:type="spellEnd"/>
      <w:r w:rsidRPr="00860FDE">
        <w:rPr>
          <w:rFonts w:ascii="David" w:hAnsi="David" w:hint="cs"/>
          <w:sz w:val="24"/>
          <w:szCs w:val="24"/>
          <w:u w:val="none"/>
          <w:rtl/>
          <w:lang w:val="x-none" w:eastAsia="x-none"/>
        </w:rPr>
        <w:t xml:space="preserve"> מגבולות הערים המנויות.</w:t>
      </w:r>
    </w:p>
    <w:p w14:paraId="44244BC1" w14:textId="4C06C554"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rtl/>
          <w:lang w:val="x-none" w:eastAsia="x-none"/>
        </w:rPr>
      </w:pPr>
      <w:r w:rsidRPr="00860FDE">
        <w:rPr>
          <w:rFonts w:ascii="David" w:hAnsi="David"/>
          <w:sz w:val="24"/>
          <w:szCs w:val="24"/>
          <w:u w:val="none"/>
          <w:rtl/>
          <w:lang w:val="x-none" w:eastAsia="x-none"/>
        </w:rPr>
        <w:t xml:space="preserve">המציע בעל אישור בתוקף מטעם המשרד </w:t>
      </w:r>
      <w:proofErr w:type="spellStart"/>
      <w:r w:rsidRPr="00860FDE">
        <w:rPr>
          <w:rFonts w:ascii="David" w:hAnsi="David"/>
          <w:sz w:val="24"/>
          <w:szCs w:val="24"/>
          <w:u w:val="none"/>
          <w:rtl/>
          <w:lang w:val="x-none" w:eastAsia="x-none"/>
        </w:rPr>
        <w:t>לבטחון</w:t>
      </w:r>
      <w:proofErr w:type="spellEnd"/>
      <w:r w:rsidRPr="00860FDE">
        <w:rPr>
          <w:rFonts w:ascii="David" w:hAnsi="David"/>
          <w:sz w:val="24"/>
          <w:szCs w:val="24"/>
          <w:u w:val="none"/>
          <w:rtl/>
          <w:lang w:val="x-none" w:eastAsia="x-none"/>
        </w:rPr>
        <w:t xml:space="preserve"> לאומי</w:t>
      </w:r>
      <w:r w:rsidRPr="00860FDE">
        <w:rPr>
          <w:rFonts w:ascii="David" w:hAnsi="David"/>
          <w:sz w:val="24"/>
          <w:szCs w:val="24"/>
          <w:u w:val="none"/>
          <w:lang w:val="x-none" w:eastAsia="x-none"/>
        </w:rPr>
        <w:t>,</w:t>
      </w:r>
      <w:r w:rsidRPr="00860FDE">
        <w:rPr>
          <w:rFonts w:ascii="David" w:hAnsi="David"/>
          <w:sz w:val="24"/>
          <w:szCs w:val="24"/>
          <w:u w:val="none"/>
          <w:rtl/>
          <w:lang w:val="x-none" w:eastAsia="x-none"/>
        </w:rPr>
        <w:t xml:space="preserve"> על קיומו של מחסן נשק אחד לפחות </w:t>
      </w:r>
      <w:r w:rsidRPr="00860FDE">
        <w:rPr>
          <w:rFonts w:ascii="David" w:hAnsi="David" w:hint="cs"/>
          <w:sz w:val="24"/>
          <w:szCs w:val="24"/>
          <w:u w:val="none"/>
          <w:rtl/>
          <w:lang w:val="x-none" w:eastAsia="x-none"/>
        </w:rPr>
        <w:t>בסניף אחד פעיל לפחות בכל אחד מהמקומות</w:t>
      </w:r>
      <w:r>
        <w:rPr>
          <w:rFonts w:ascii="David" w:hAnsi="David" w:hint="cs"/>
          <w:sz w:val="24"/>
          <w:szCs w:val="24"/>
          <w:u w:val="none"/>
          <w:rtl/>
          <w:lang w:val="x-none" w:eastAsia="x-none"/>
        </w:rPr>
        <w:t xml:space="preserve"> </w:t>
      </w:r>
      <w:r w:rsidRPr="00860FDE">
        <w:rPr>
          <w:rFonts w:ascii="David" w:hAnsi="David"/>
          <w:sz w:val="24"/>
          <w:szCs w:val="24"/>
          <w:u w:val="none"/>
          <w:rtl/>
          <w:lang w:val="x-none" w:eastAsia="x-none"/>
        </w:rPr>
        <w:t xml:space="preserve">כאמור בסעיף </w:t>
      </w:r>
      <w:r w:rsidRPr="00860FDE">
        <w:rPr>
          <w:rFonts w:ascii="David" w:hAnsi="David"/>
          <w:sz w:val="24"/>
          <w:szCs w:val="24"/>
          <w:u w:val="none"/>
          <w:lang w:val="x-none" w:eastAsia="x-none"/>
        </w:rPr>
        <w:t>10.2.1.6</w:t>
      </w:r>
      <w:r w:rsidRPr="00860FDE">
        <w:rPr>
          <w:rFonts w:ascii="David" w:hAnsi="David"/>
          <w:sz w:val="24"/>
          <w:szCs w:val="24"/>
          <w:u w:val="none"/>
          <w:rtl/>
          <w:lang w:val="x-none" w:eastAsia="x-none"/>
        </w:rPr>
        <w:t xml:space="preserve"> </w:t>
      </w:r>
      <w:r>
        <w:rPr>
          <w:rFonts w:ascii="David" w:hAnsi="David" w:hint="cs"/>
          <w:sz w:val="24"/>
          <w:szCs w:val="24"/>
          <w:u w:val="none"/>
          <w:rtl/>
          <w:lang w:val="x-none" w:eastAsia="x-none"/>
        </w:rPr>
        <w:t>למכרז</w:t>
      </w:r>
      <w:r w:rsidRPr="00860FDE">
        <w:rPr>
          <w:rFonts w:ascii="David" w:hAnsi="David"/>
          <w:sz w:val="24"/>
          <w:szCs w:val="24"/>
          <w:u w:val="none"/>
          <w:lang w:val="x-none" w:eastAsia="x-none"/>
        </w:rPr>
        <w:t>,</w:t>
      </w:r>
      <w:r w:rsidRPr="00860FDE">
        <w:rPr>
          <w:rFonts w:ascii="David" w:hAnsi="David"/>
          <w:sz w:val="24"/>
          <w:szCs w:val="24"/>
          <w:u w:val="none"/>
          <w:rtl/>
          <w:lang w:val="x-none" w:eastAsia="x-none"/>
        </w:rPr>
        <w:t xml:space="preserve"> כאשר בכל מחסן נשק מאוחסנים לפחות </w:t>
      </w:r>
      <w:r w:rsidRPr="00860FDE">
        <w:rPr>
          <w:rFonts w:ascii="David" w:hAnsi="David"/>
          <w:sz w:val="24"/>
          <w:szCs w:val="24"/>
          <w:u w:val="none"/>
          <w:lang w:val="x-none" w:eastAsia="x-none"/>
        </w:rPr>
        <w:t>40</w:t>
      </w:r>
      <w:r w:rsidRPr="00860FDE">
        <w:rPr>
          <w:rFonts w:ascii="David" w:hAnsi="David"/>
          <w:sz w:val="24"/>
          <w:szCs w:val="24"/>
          <w:u w:val="none"/>
          <w:rtl/>
          <w:lang w:val="x-none" w:eastAsia="x-none"/>
        </w:rPr>
        <w:t xml:space="preserve"> כלי ירייה.</w:t>
      </w:r>
    </w:p>
    <w:p w14:paraId="3F7B0D45" w14:textId="77777777" w:rsidR="00860FDE" w:rsidRPr="00860FDE" w:rsidRDefault="00860FDE" w:rsidP="00860FDE">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bookmarkStart w:id="24" w:name="_Hlk148535141"/>
      <w:r w:rsidRPr="00860FDE">
        <w:rPr>
          <w:rFonts w:ascii="David" w:hAnsi="David" w:hint="cs"/>
          <w:sz w:val="24"/>
          <w:szCs w:val="24"/>
          <w:u w:val="none"/>
          <w:rtl/>
          <w:lang w:val="x-none" w:eastAsia="x-none"/>
        </w:rPr>
        <w:t>ה</w:t>
      </w:r>
      <w:r w:rsidRPr="00860FDE">
        <w:rPr>
          <w:rFonts w:ascii="David" w:hAnsi="David"/>
          <w:sz w:val="24"/>
          <w:szCs w:val="24"/>
          <w:u w:val="none"/>
          <w:rtl/>
          <w:lang w:val="x-none" w:eastAsia="x-none"/>
        </w:rPr>
        <w:t xml:space="preserve">מציע </w:t>
      </w:r>
      <w:r w:rsidRPr="00860FDE">
        <w:rPr>
          <w:rFonts w:ascii="David" w:hAnsi="David" w:hint="cs"/>
          <w:sz w:val="24"/>
          <w:szCs w:val="24"/>
          <w:u w:val="none"/>
          <w:rtl/>
          <w:lang w:val="x-none" w:eastAsia="x-none"/>
        </w:rPr>
        <w:t xml:space="preserve">מפעיל בעצמו, או באמצעות </w:t>
      </w:r>
      <w:bookmarkEnd w:id="24"/>
      <w:r w:rsidRPr="00860FDE">
        <w:rPr>
          <w:rFonts w:ascii="David" w:hAnsi="David" w:hint="cs"/>
          <w:sz w:val="24"/>
          <w:szCs w:val="24"/>
          <w:u w:val="none"/>
          <w:rtl/>
          <w:lang w:val="x-none" w:eastAsia="x-none"/>
        </w:rPr>
        <w:t xml:space="preserve">קבלן משנה, במהלך השנתיים שקדמו למועד הגשת ההצעות, </w:t>
      </w:r>
      <w:r w:rsidRPr="00860FDE">
        <w:rPr>
          <w:rFonts w:ascii="David" w:hAnsi="David"/>
          <w:sz w:val="24"/>
          <w:szCs w:val="24"/>
          <w:u w:val="none"/>
          <w:rtl/>
          <w:lang w:val="x-none" w:eastAsia="x-none"/>
        </w:rPr>
        <w:t>מוקד מבצעי ארצי (מוקד רמה א</w:t>
      </w:r>
      <w:r w:rsidRPr="00860FDE">
        <w:rPr>
          <w:rFonts w:ascii="David" w:hAnsi="David"/>
          <w:sz w:val="24"/>
          <w:szCs w:val="24"/>
          <w:u w:val="none"/>
          <w:lang w:val="x-none" w:eastAsia="x-none"/>
        </w:rPr>
        <w:t>,('</w:t>
      </w:r>
      <w:r w:rsidRPr="00860FDE">
        <w:rPr>
          <w:rFonts w:ascii="David" w:hAnsi="David"/>
          <w:sz w:val="24"/>
          <w:szCs w:val="24"/>
          <w:u w:val="none"/>
          <w:rtl/>
          <w:lang w:val="x-none" w:eastAsia="x-none"/>
        </w:rPr>
        <w:t xml:space="preserve"> הפועל ומאויש </w:t>
      </w:r>
      <w:r w:rsidRPr="00860FDE">
        <w:rPr>
          <w:rFonts w:ascii="David" w:hAnsi="David"/>
          <w:sz w:val="24"/>
          <w:szCs w:val="24"/>
          <w:u w:val="none"/>
          <w:lang w:val="x-none" w:eastAsia="x-none"/>
        </w:rPr>
        <w:t>24</w:t>
      </w:r>
      <w:r w:rsidRPr="00860FDE">
        <w:rPr>
          <w:rFonts w:ascii="David" w:hAnsi="David"/>
          <w:sz w:val="24"/>
          <w:szCs w:val="24"/>
          <w:u w:val="none"/>
          <w:rtl/>
          <w:lang w:val="x-none" w:eastAsia="x-none"/>
        </w:rPr>
        <w:t xml:space="preserve"> שעות ביממה</w:t>
      </w:r>
      <w:r w:rsidRPr="00860FDE">
        <w:rPr>
          <w:rFonts w:ascii="David" w:hAnsi="David"/>
          <w:sz w:val="24"/>
          <w:szCs w:val="24"/>
          <w:u w:val="none"/>
          <w:lang w:val="x-none" w:eastAsia="x-none"/>
        </w:rPr>
        <w:t>,</w:t>
      </w:r>
      <w:r w:rsidRPr="00860FDE">
        <w:rPr>
          <w:rFonts w:ascii="David" w:hAnsi="David"/>
          <w:sz w:val="24"/>
          <w:szCs w:val="24"/>
          <w:u w:val="none"/>
          <w:rtl/>
          <w:lang w:val="x-none" w:eastAsia="x-none"/>
        </w:rPr>
        <w:t xml:space="preserve"> </w:t>
      </w:r>
      <w:r w:rsidRPr="00860FDE">
        <w:rPr>
          <w:rFonts w:ascii="David" w:hAnsi="David"/>
          <w:sz w:val="24"/>
          <w:szCs w:val="24"/>
          <w:u w:val="none"/>
          <w:lang w:val="x-none" w:eastAsia="x-none"/>
        </w:rPr>
        <w:t>365</w:t>
      </w:r>
      <w:r w:rsidRPr="00860FDE">
        <w:rPr>
          <w:rFonts w:ascii="David" w:hAnsi="David"/>
          <w:sz w:val="24"/>
          <w:szCs w:val="24"/>
          <w:u w:val="none"/>
          <w:rtl/>
          <w:lang w:val="x-none" w:eastAsia="x-none"/>
        </w:rPr>
        <w:t xml:space="preserve"> יום בשנה לפי תו תקן משטרת ישראל</w:t>
      </w:r>
      <w:r w:rsidRPr="00860FDE">
        <w:rPr>
          <w:rFonts w:ascii="David" w:hAnsi="David"/>
          <w:sz w:val="24"/>
          <w:szCs w:val="24"/>
          <w:u w:val="none"/>
          <w:lang w:val="x-none" w:eastAsia="x-none"/>
        </w:rPr>
        <w:t>.</w:t>
      </w:r>
    </w:p>
    <w:p w14:paraId="1F0412CB" w14:textId="60A4C870" w:rsidR="000F2928" w:rsidRPr="00A559F5" w:rsidRDefault="000F2928" w:rsidP="000F2928">
      <w:pPr>
        <w:keepNext/>
        <w:keepLines/>
        <w:widowControl w:val="0"/>
        <w:numPr>
          <w:ilvl w:val="1"/>
          <w:numId w:val="1"/>
        </w:numPr>
        <w:tabs>
          <w:tab w:val="num" w:pos="656"/>
        </w:tabs>
        <w:spacing w:before="120" w:after="120"/>
        <w:ind w:left="656"/>
        <w:jc w:val="both"/>
        <w:rPr>
          <w:b/>
          <w:bCs/>
          <w:sz w:val="24"/>
          <w:szCs w:val="24"/>
        </w:rPr>
      </w:pPr>
      <w:bookmarkStart w:id="25" w:name="_Ref3709067"/>
      <w:bookmarkStart w:id="26" w:name="_Ref328412978"/>
      <w:bookmarkStart w:id="27" w:name="_Hlk127451757"/>
      <w:bookmarkStart w:id="28" w:name="_Ref32396272"/>
      <w:bookmarkStart w:id="29" w:name="_Ref29366565"/>
      <w:bookmarkEnd w:id="14"/>
      <w:bookmarkEnd w:id="15"/>
      <w:bookmarkEnd w:id="9"/>
      <w:bookmarkEnd w:id="16"/>
      <w:bookmarkEnd w:id="17"/>
      <w:bookmarkEnd w:id="18"/>
      <w:bookmarkEnd w:id="19"/>
      <w:r w:rsidRPr="00A559F5">
        <w:rPr>
          <w:rFonts w:hint="eastAsia"/>
          <w:b/>
          <w:bCs/>
          <w:sz w:val="24"/>
          <w:szCs w:val="24"/>
          <w:rtl/>
        </w:rPr>
        <w:t>תנאי</w:t>
      </w:r>
      <w:r w:rsidRPr="00A559F5">
        <w:rPr>
          <w:b/>
          <w:bCs/>
          <w:sz w:val="24"/>
          <w:szCs w:val="24"/>
          <w:rtl/>
        </w:rPr>
        <w:t xml:space="preserve"> סף מקצועיים </w:t>
      </w:r>
      <w:r>
        <w:rPr>
          <w:rFonts w:hint="cs"/>
          <w:b/>
          <w:bCs/>
          <w:sz w:val="24"/>
          <w:szCs w:val="24"/>
          <w:rtl/>
        </w:rPr>
        <w:t>למציע בסל מספר 2</w:t>
      </w:r>
      <w:r w:rsidRPr="00A559F5">
        <w:rPr>
          <w:b/>
          <w:bCs/>
          <w:sz w:val="24"/>
          <w:szCs w:val="24"/>
          <w:rtl/>
        </w:rPr>
        <w:t>–</w:t>
      </w:r>
      <w:r w:rsidRPr="00A559F5">
        <w:rPr>
          <w:rFonts w:hint="cs"/>
          <w:b/>
          <w:bCs/>
          <w:sz w:val="24"/>
          <w:szCs w:val="24"/>
          <w:rtl/>
        </w:rPr>
        <w:t xml:space="preserve"> </w:t>
      </w:r>
    </w:p>
    <w:bookmarkEnd w:id="25"/>
    <w:p w14:paraId="024072CF" w14:textId="77777777"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hint="cs"/>
          <w:sz w:val="24"/>
          <w:szCs w:val="24"/>
          <w:u w:val="none"/>
          <w:rtl/>
          <w:lang w:val="x-none" w:eastAsia="x-none"/>
        </w:rPr>
        <w:t>למציע ותק במתן שירותי אבטחה של חמש שנים לפחות במהלך שבע השנים שקדמו למועד הגשת ההצעות.</w:t>
      </w:r>
    </w:p>
    <w:p w14:paraId="7D812E96" w14:textId="77777777"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sz w:val="24"/>
          <w:szCs w:val="24"/>
          <w:u w:val="none"/>
          <w:rtl/>
          <w:lang w:val="x-none" w:eastAsia="x-none"/>
        </w:rPr>
        <w:t xml:space="preserve">המציע מעסיק במועד </w:t>
      </w:r>
      <w:r w:rsidRPr="000F2928">
        <w:rPr>
          <w:rFonts w:ascii="David" w:hAnsi="David" w:hint="cs"/>
          <w:sz w:val="24"/>
          <w:szCs w:val="24"/>
          <w:u w:val="none"/>
          <w:rtl/>
          <w:lang w:val="x-none" w:eastAsia="x-none"/>
        </w:rPr>
        <w:t xml:space="preserve">הגשת ההצעות, </w:t>
      </w:r>
      <w:r w:rsidRPr="000F2928">
        <w:rPr>
          <w:rFonts w:ascii="David" w:hAnsi="David"/>
          <w:sz w:val="24"/>
          <w:szCs w:val="24"/>
          <w:u w:val="none"/>
          <w:rtl/>
          <w:lang w:val="x-none" w:eastAsia="x-none"/>
        </w:rPr>
        <w:t xml:space="preserve">לפחות </w:t>
      </w:r>
      <w:r w:rsidRPr="000F2928">
        <w:rPr>
          <w:rFonts w:ascii="David" w:hAnsi="David"/>
          <w:sz w:val="24"/>
          <w:szCs w:val="24"/>
          <w:u w:val="none"/>
          <w:lang w:val="x-none" w:eastAsia="x-none"/>
        </w:rPr>
        <w:t>50</w:t>
      </w:r>
      <w:r w:rsidRPr="000F2928">
        <w:rPr>
          <w:rFonts w:ascii="David" w:hAnsi="David"/>
          <w:sz w:val="24"/>
          <w:szCs w:val="24"/>
          <w:u w:val="none"/>
          <w:rtl/>
          <w:lang w:val="x-none" w:eastAsia="x-none"/>
        </w:rPr>
        <w:t xml:space="preserve"> מאבטחים בהכשרת מתקדם </w:t>
      </w:r>
      <w:r w:rsidRPr="000F2928">
        <w:rPr>
          <w:rFonts w:ascii="David" w:hAnsi="David" w:hint="cs"/>
          <w:sz w:val="24"/>
          <w:szCs w:val="24"/>
          <w:u w:val="none"/>
          <w:rtl/>
          <w:lang w:val="x-none" w:eastAsia="x-none"/>
        </w:rPr>
        <w:t xml:space="preserve">ב', </w:t>
      </w:r>
      <w:bookmarkStart w:id="30" w:name="_Hlk148535240"/>
      <w:r w:rsidRPr="000F2928">
        <w:rPr>
          <w:rFonts w:ascii="David" w:hAnsi="David"/>
          <w:sz w:val="24"/>
          <w:szCs w:val="24"/>
          <w:u w:val="none"/>
          <w:rtl/>
          <w:lang w:val="x-none" w:eastAsia="x-none"/>
        </w:rPr>
        <w:t xml:space="preserve">העובדים בגופים </w:t>
      </w:r>
      <w:r w:rsidRPr="000F2928">
        <w:rPr>
          <w:rFonts w:ascii="David" w:hAnsi="David" w:hint="cs"/>
          <w:sz w:val="24"/>
          <w:szCs w:val="24"/>
          <w:u w:val="none"/>
          <w:rtl/>
          <w:lang w:val="x-none" w:eastAsia="x-none"/>
        </w:rPr>
        <w:t xml:space="preserve">המנויים בכל אחת התוספות של </w:t>
      </w:r>
      <w:r w:rsidRPr="000F2928">
        <w:rPr>
          <w:rFonts w:ascii="David" w:hAnsi="David"/>
          <w:sz w:val="24"/>
          <w:szCs w:val="24"/>
          <w:u w:val="none"/>
          <w:rtl/>
          <w:lang w:val="x-none" w:eastAsia="x-none"/>
        </w:rPr>
        <w:t>חוק להסדרת הבטחון בגופים ציבוריים, תשנ"ח-1998</w:t>
      </w:r>
      <w:bookmarkEnd w:id="30"/>
      <w:r w:rsidRPr="000F2928">
        <w:rPr>
          <w:rFonts w:ascii="David" w:hAnsi="David" w:hint="cs"/>
          <w:sz w:val="24"/>
          <w:szCs w:val="24"/>
          <w:u w:val="none"/>
          <w:rtl/>
          <w:lang w:val="x-none" w:eastAsia="x-none"/>
        </w:rPr>
        <w:t>.</w:t>
      </w:r>
    </w:p>
    <w:p w14:paraId="5FE523F5" w14:textId="77777777"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hint="cs"/>
          <w:sz w:val="24"/>
          <w:szCs w:val="24"/>
          <w:u w:val="none"/>
          <w:rtl/>
          <w:lang w:val="x-none" w:eastAsia="x-none"/>
        </w:rPr>
        <w:t xml:space="preserve">למציע </w:t>
      </w:r>
      <w:bookmarkStart w:id="31" w:name="_Hlk148535270"/>
      <w:r w:rsidRPr="000F2928">
        <w:rPr>
          <w:rFonts w:ascii="David" w:hAnsi="David" w:hint="cs"/>
          <w:sz w:val="24"/>
          <w:szCs w:val="24"/>
          <w:u w:val="none"/>
          <w:rtl/>
          <w:lang w:val="x-none" w:eastAsia="x-none"/>
        </w:rPr>
        <w:t xml:space="preserve">ניסיון במתן שירותי אספקת מנהלי אבטחה לשלושה לקוחות שהינם גופים ציבוריים, כהגדרת המונח במכרז זה </w:t>
      </w:r>
      <w:r w:rsidRPr="000F2928">
        <w:rPr>
          <w:rFonts w:ascii="David" w:hAnsi="David" w:hint="cs"/>
          <w:b/>
          <w:bCs/>
          <w:sz w:val="24"/>
          <w:szCs w:val="24"/>
          <w:u w:val="none"/>
          <w:rtl/>
          <w:lang w:val="x-none" w:eastAsia="x-none"/>
        </w:rPr>
        <w:t>והמופיעים</w:t>
      </w:r>
      <w:r w:rsidRPr="000F2928">
        <w:rPr>
          <w:rFonts w:ascii="David" w:hAnsi="David" w:hint="cs"/>
          <w:sz w:val="24"/>
          <w:szCs w:val="24"/>
          <w:u w:val="none"/>
          <w:rtl/>
          <w:lang w:val="x-none" w:eastAsia="x-none"/>
        </w:rPr>
        <w:t xml:space="preserve"> בתוספת הראשונה ו/או השנייה ו/ או החמישית ל</w:t>
      </w:r>
      <w:r w:rsidRPr="000F2928">
        <w:rPr>
          <w:rFonts w:ascii="David" w:hAnsi="David"/>
          <w:sz w:val="24"/>
          <w:szCs w:val="24"/>
          <w:u w:val="none"/>
          <w:rtl/>
          <w:lang w:val="x-none" w:eastAsia="x-none"/>
        </w:rPr>
        <w:t>חוק להסדרת הבטחון בגופים ציבוריים, תשנ"ח-1998</w:t>
      </w:r>
      <w:r w:rsidRPr="000F2928">
        <w:rPr>
          <w:rFonts w:ascii="David" w:hAnsi="David" w:hint="cs"/>
          <w:sz w:val="24"/>
          <w:szCs w:val="24"/>
          <w:u w:val="none"/>
          <w:rtl/>
          <w:lang w:val="x-none" w:eastAsia="x-none"/>
        </w:rPr>
        <w:t xml:space="preserve"> חלים עליהם</w:t>
      </w:r>
      <w:bookmarkEnd w:id="31"/>
      <w:r w:rsidRPr="000F2928">
        <w:rPr>
          <w:rFonts w:ascii="David" w:hAnsi="David" w:hint="cs"/>
          <w:sz w:val="24"/>
          <w:szCs w:val="24"/>
          <w:u w:val="none"/>
          <w:rtl/>
          <w:lang w:val="x-none" w:eastAsia="x-none"/>
        </w:rPr>
        <w:t>, כאשר השירות לכל לקוח כלל את האמור להלן במצטבר לפחות:</w:t>
      </w:r>
    </w:p>
    <w:p w14:paraId="74A15B52"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השירות ניתן במהלך שלוש השנים שקדמו למועד הגשת ההצעות ולמשך שנה לפחות.</w:t>
      </w:r>
    </w:p>
    <w:p w14:paraId="6D395983"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לכל לקוח העמיד המציע לפחות שני מנהלי אבטחה לפחות.</w:t>
      </w:r>
    </w:p>
    <w:p w14:paraId="4C2BF930" w14:textId="789F7105"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sz w:val="24"/>
          <w:szCs w:val="24"/>
          <w:u w:val="none"/>
          <w:rtl/>
          <w:lang w:val="x-none" w:eastAsia="x-none"/>
        </w:rPr>
        <w:t xml:space="preserve">למציע </w:t>
      </w:r>
      <w:r w:rsidRPr="000F2928">
        <w:rPr>
          <w:rFonts w:ascii="David" w:hAnsi="David" w:hint="cs"/>
          <w:sz w:val="24"/>
          <w:szCs w:val="24"/>
          <w:u w:val="none"/>
          <w:rtl/>
          <w:lang w:val="x-none" w:eastAsia="x-none"/>
        </w:rPr>
        <w:t>סניף פעיל אחד לפחות בכל אחד מהערים הבאות:</w:t>
      </w:r>
    </w:p>
    <w:p w14:paraId="4E03975B"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ירושלים</w:t>
      </w:r>
    </w:p>
    <w:p w14:paraId="7AD24DA1"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תל אביב</w:t>
      </w:r>
    </w:p>
    <w:p w14:paraId="70F915F1"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חיפה</w:t>
      </w:r>
    </w:p>
    <w:p w14:paraId="1ECBB384" w14:textId="77777777" w:rsidR="000F2928" w:rsidRPr="000F2928" w:rsidRDefault="000F2928" w:rsidP="000F2928">
      <w:pPr>
        <w:keepNext/>
        <w:keepLines/>
        <w:widowControl w:val="0"/>
        <w:numPr>
          <w:ilvl w:val="3"/>
          <w:numId w:val="1"/>
        </w:numPr>
        <w:autoSpaceDE w:val="0"/>
        <w:autoSpaceDN w:val="0"/>
        <w:spacing w:before="120" w:after="120"/>
        <w:ind w:left="2186" w:hanging="900"/>
        <w:jc w:val="both"/>
        <w:rPr>
          <w:rFonts w:ascii="David" w:hAnsi="David"/>
          <w:sz w:val="24"/>
          <w:szCs w:val="24"/>
          <w:u w:val="none"/>
          <w:lang w:val="x-none" w:eastAsia="x-none"/>
        </w:rPr>
      </w:pPr>
      <w:r w:rsidRPr="000F2928">
        <w:rPr>
          <w:rFonts w:ascii="David" w:hAnsi="David" w:hint="cs"/>
          <w:sz w:val="24"/>
          <w:szCs w:val="24"/>
          <w:u w:val="none"/>
          <w:rtl/>
          <w:lang w:val="x-none" w:eastAsia="x-none"/>
        </w:rPr>
        <w:t>באר שבע</w:t>
      </w:r>
    </w:p>
    <w:p w14:paraId="07B29743" w14:textId="43F2550F" w:rsidR="000F2928" w:rsidRPr="000F2928" w:rsidRDefault="000F2928" w:rsidP="000F2928">
      <w:pPr>
        <w:keepNext/>
        <w:keepLines/>
        <w:widowControl w:val="0"/>
        <w:autoSpaceDE w:val="0"/>
        <w:autoSpaceDN w:val="0"/>
        <w:spacing w:before="120" w:after="120"/>
        <w:ind w:left="1466"/>
        <w:jc w:val="both"/>
        <w:rPr>
          <w:rFonts w:ascii="David" w:hAnsi="David"/>
          <w:sz w:val="24"/>
          <w:szCs w:val="24"/>
          <w:u w:val="none"/>
          <w:rtl/>
          <w:lang w:val="x-none" w:eastAsia="x-none"/>
        </w:rPr>
      </w:pPr>
      <w:r w:rsidRPr="000F2928">
        <w:rPr>
          <w:rFonts w:ascii="David" w:hAnsi="David" w:hint="cs"/>
          <w:sz w:val="24"/>
          <w:szCs w:val="24"/>
          <w:u w:val="none"/>
          <w:rtl/>
          <w:lang w:val="x-none" w:eastAsia="x-none"/>
        </w:rPr>
        <w:lastRenderedPageBreak/>
        <w:t xml:space="preserve">המשרד יכיר בסניפים המרוחקים בעד 25 ק"מ בקו </w:t>
      </w:r>
      <w:proofErr w:type="spellStart"/>
      <w:r w:rsidRPr="000F2928">
        <w:rPr>
          <w:rFonts w:ascii="David" w:hAnsi="David" w:hint="cs"/>
          <w:sz w:val="24"/>
          <w:szCs w:val="24"/>
          <w:u w:val="none"/>
          <w:rtl/>
          <w:lang w:val="x-none" w:eastAsia="x-none"/>
        </w:rPr>
        <w:t>אוירי</w:t>
      </w:r>
      <w:proofErr w:type="spellEnd"/>
      <w:r w:rsidRPr="000F2928">
        <w:rPr>
          <w:rFonts w:ascii="David" w:hAnsi="David" w:hint="cs"/>
          <w:sz w:val="24"/>
          <w:szCs w:val="24"/>
          <w:u w:val="none"/>
          <w:rtl/>
          <w:lang w:val="x-none" w:eastAsia="x-none"/>
        </w:rPr>
        <w:t xml:space="preserve"> מגבולות הערים המנויות.</w:t>
      </w:r>
    </w:p>
    <w:p w14:paraId="6961A3AE" w14:textId="5DA2BFD1"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rtl/>
          <w:lang w:val="x-none" w:eastAsia="x-none"/>
        </w:rPr>
      </w:pPr>
      <w:r w:rsidRPr="000F2928">
        <w:rPr>
          <w:rFonts w:ascii="David" w:hAnsi="David"/>
          <w:sz w:val="24"/>
          <w:szCs w:val="24"/>
          <w:u w:val="none"/>
          <w:rtl/>
          <w:lang w:val="x-none" w:eastAsia="x-none"/>
        </w:rPr>
        <w:t xml:space="preserve">המציע בעל אישור בתוקף מטעם המשרד </w:t>
      </w:r>
      <w:proofErr w:type="spellStart"/>
      <w:r w:rsidRPr="000F2928">
        <w:rPr>
          <w:rFonts w:ascii="David" w:hAnsi="David"/>
          <w:sz w:val="24"/>
          <w:szCs w:val="24"/>
          <w:u w:val="none"/>
          <w:rtl/>
          <w:lang w:val="x-none" w:eastAsia="x-none"/>
        </w:rPr>
        <w:t>לבטחון</w:t>
      </w:r>
      <w:proofErr w:type="spellEnd"/>
      <w:r w:rsidRPr="000F2928">
        <w:rPr>
          <w:rFonts w:ascii="David" w:hAnsi="David"/>
          <w:sz w:val="24"/>
          <w:szCs w:val="24"/>
          <w:u w:val="none"/>
          <w:rtl/>
          <w:lang w:val="x-none" w:eastAsia="x-none"/>
        </w:rPr>
        <w:t xml:space="preserve"> לאומי</w:t>
      </w:r>
      <w:r w:rsidRPr="000F2928">
        <w:rPr>
          <w:rFonts w:ascii="David" w:hAnsi="David"/>
          <w:sz w:val="24"/>
          <w:szCs w:val="24"/>
          <w:u w:val="none"/>
          <w:lang w:val="x-none" w:eastAsia="x-none"/>
        </w:rPr>
        <w:t>,</w:t>
      </w:r>
      <w:r w:rsidRPr="000F2928">
        <w:rPr>
          <w:rFonts w:ascii="David" w:hAnsi="David"/>
          <w:sz w:val="24"/>
          <w:szCs w:val="24"/>
          <w:u w:val="none"/>
          <w:rtl/>
          <w:lang w:val="x-none" w:eastAsia="x-none"/>
        </w:rPr>
        <w:t xml:space="preserve"> על קיומו של מחסן נשק אחד לפחות </w:t>
      </w:r>
      <w:r w:rsidRPr="000F2928">
        <w:rPr>
          <w:rFonts w:ascii="David" w:hAnsi="David" w:hint="cs"/>
          <w:sz w:val="24"/>
          <w:szCs w:val="24"/>
          <w:u w:val="none"/>
          <w:rtl/>
          <w:lang w:val="x-none" w:eastAsia="x-none"/>
        </w:rPr>
        <w:t>בסניף אחד פעיל לפחות בכל אחד מהמקומות</w:t>
      </w:r>
      <w:r w:rsidRPr="000F2928">
        <w:rPr>
          <w:rFonts w:ascii="David" w:hAnsi="David"/>
          <w:sz w:val="24"/>
          <w:szCs w:val="24"/>
          <w:u w:val="none"/>
          <w:rtl/>
          <w:lang w:val="x-none" w:eastAsia="x-none"/>
        </w:rPr>
        <w:t xml:space="preserve"> כאמור בסעיף </w:t>
      </w:r>
      <w:r w:rsidRPr="000F2928">
        <w:rPr>
          <w:rFonts w:ascii="David" w:hAnsi="David" w:hint="cs"/>
          <w:sz w:val="24"/>
          <w:szCs w:val="24"/>
          <w:u w:val="none"/>
          <w:rtl/>
          <w:lang w:val="x-none" w:eastAsia="x-none"/>
        </w:rPr>
        <w:t xml:space="preserve">10.3.1.4 </w:t>
      </w:r>
      <w:r w:rsidRPr="000F2928">
        <w:rPr>
          <w:rFonts w:ascii="David" w:hAnsi="David"/>
          <w:sz w:val="24"/>
          <w:szCs w:val="24"/>
          <w:u w:val="none"/>
          <w:rtl/>
          <w:lang w:val="x-none" w:eastAsia="x-none"/>
        </w:rPr>
        <w:t xml:space="preserve"> </w:t>
      </w:r>
      <w:r>
        <w:rPr>
          <w:rFonts w:ascii="David" w:hAnsi="David" w:hint="cs"/>
          <w:sz w:val="24"/>
          <w:szCs w:val="24"/>
          <w:u w:val="none"/>
          <w:rtl/>
          <w:lang w:val="x-none" w:eastAsia="x-none"/>
        </w:rPr>
        <w:t>למכרז</w:t>
      </w:r>
      <w:r w:rsidRPr="000F2928">
        <w:rPr>
          <w:rFonts w:ascii="David" w:hAnsi="David"/>
          <w:sz w:val="24"/>
          <w:szCs w:val="24"/>
          <w:u w:val="none"/>
          <w:lang w:val="x-none" w:eastAsia="x-none"/>
        </w:rPr>
        <w:t>,</w:t>
      </w:r>
      <w:r w:rsidRPr="000F2928">
        <w:rPr>
          <w:rFonts w:ascii="David" w:hAnsi="David"/>
          <w:sz w:val="24"/>
          <w:szCs w:val="24"/>
          <w:u w:val="none"/>
          <w:rtl/>
          <w:lang w:val="x-none" w:eastAsia="x-none"/>
        </w:rPr>
        <w:t xml:space="preserve"> כאשר בכל מחסן נשק מאוחסנים לפחות </w:t>
      </w:r>
      <w:r w:rsidRPr="000F2928">
        <w:rPr>
          <w:rFonts w:ascii="David" w:hAnsi="David"/>
          <w:sz w:val="24"/>
          <w:szCs w:val="24"/>
          <w:u w:val="none"/>
          <w:lang w:val="x-none" w:eastAsia="x-none"/>
        </w:rPr>
        <w:t>40</w:t>
      </w:r>
      <w:r w:rsidRPr="000F2928">
        <w:rPr>
          <w:rFonts w:ascii="David" w:hAnsi="David"/>
          <w:sz w:val="24"/>
          <w:szCs w:val="24"/>
          <w:u w:val="none"/>
          <w:rtl/>
          <w:lang w:val="x-none" w:eastAsia="x-none"/>
        </w:rPr>
        <w:t xml:space="preserve"> כלי ירייה.</w:t>
      </w:r>
    </w:p>
    <w:p w14:paraId="61D128D8" w14:textId="77777777" w:rsidR="000F2928" w:rsidRPr="000F2928" w:rsidRDefault="000F2928" w:rsidP="000F2928">
      <w:pPr>
        <w:keepNext/>
        <w:keepLines/>
        <w:widowControl w:val="0"/>
        <w:numPr>
          <w:ilvl w:val="2"/>
          <w:numId w:val="1"/>
        </w:numPr>
        <w:autoSpaceDE w:val="0"/>
        <w:autoSpaceDN w:val="0"/>
        <w:spacing w:before="120" w:after="120"/>
        <w:ind w:left="1466" w:hanging="630"/>
        <w:jc w:val="both"/>
        <w:rPr>
          <w:rFonts w:ascii="David" w:hAnsi="David"/>
          <w:sz w:val="24"/>
          <w:szCs w:val="24"/>
          <w:u w:val="none"/>
          <w:lang w:val="x-none" w:eastAsia="x-none"/>
        </w:rPr>
      </w:pPr>
      <w:r w:rsidRPr="000F2928">
        <w:rPr>
          <w:rFonts w:ascii="David" w:hAnsi="David" w:hint="cs"/>
          <w:sz w:val="24"/>
          <w:szCs w:val="24"/>
          <w:u w:val="none"/>
          <w:rtl/>
          <w:lang w:val="x-none" w:eastAsia="x-none"/>
        </w:rPr>
        <w:t>ה</w:t>
      </w:r>
      <w:r w:rsidRPr="000F2928">
        <w:rPr>
          <w:rFonts w:ascii="David" w:hAnsi="David"/>
          <w:sz w:val="24"/>
          <w:szCs w:val="24"/>
          <w:u w:val="none"/>
          <w:rtl/>
          <w:lang w:val="x-none" w:eastAsia="x-none"/>
        </w:rPr>
        <w:t xml:space="preserve">מציע </w:t>
      </w:r>
      <w:r w:rsidRPr="000F2928">
        <w:rPr>
          <w:rFonts w:ascii="David" w:hAnsi="David" w:hint="cs"/>
          <w:sz w:val="24"/>
          <w:szCs w:val="24"/>
          <w:u w:val="none"/>
          <w:rtl/>
          <w:lang w:val="x-none" w:eastAsia="x-none"/>
        </w:rPr>
        <w:t xml:space="preserve">מפעיל בעצמו, או </w:t>
      </w:r>
      <w:proofErr w:type="spellStart"/>
      <w:r w:rsidRPr="000F2928">
        <w:rPr>
          <w:rFonts w:ascii="David" w:hAnsi="David" w:hint="cs"/>
          <w:sz w:val="24"/>
          <w:szCs w:val="24"/>
          <w:u w:val="none"/>
          <w:rtl/>
          <w:lang w:val="x-none" w:eastAsia="x-none"/>
        </w:rPr>
        <w:t>באמצעותקבלן</w:t>
      </w:r>
      <w:proofErr w:type="spellEnd"/>
      <w:r w:rsidRPr="000F2928">
        <w:rPr>
          <w:rFonts w:ascii="David" w:hAnsi="David" w:hint="cs"/>
          <w:sz w:val="24"/>
          <w:szCs w:val="24"/>
          <w:u w:val="none"/>
          <w:rtl/>
          <w:lang w:val="x-none" w:eastAsia="x-none"/>
        </w:rPr>
        <w:t xml:space="preserve"> משנה , במהלך השנתיים שקדמו למועד הגשת ההצעות, </w:t>
      </w:r>
      <w:r w:rsidRPr="000F2928">
        <w:rPr>
          <w:rFonts w:ascii="David" w:hAnsi="David"/>
          <w:sz w:val="24"/>
          <w:szCs w:val="24"/>
          <w:u w:val="none"/>
          <w:rtl/>
          <w:lang w:val="x-none" w:eastAsia="x-none"/>
        </w:rPr>
        <w:t>מוקד מבצעי ארצי (מוקד רמה א</w:t>
      </w:r>
      <w:r w:rsidRPr="000F2928">
        <w:rPr>
          <w:rFonts w:ascii="David" w:hAnsi="David"/>
          <w:sz w:val="24"/>
          <w:szCs w:val="24"/>
          <w:u w:val="none"/>
          <w:lang w:val="x-none" w:eastAsia="x-none"/>
        </w:rPr>
        <w:t>,('</w:t>
      </w:r>
      <w:r w:rsidRPr="000F2928">
        <w:rPr>
          <w:rFonts w:ascii="David" w:hAnsi="David"/>
          <w:sz w:val="24"/>
          <w:szCs w:val="24"/>
          <w:u w:val="none"/>
          <w:rtl/>
          <w:lang w:val="x-none" w:eastAsia="x-none"/>
        </w:rPr>
        <w:t xml:space="preserve"> הפועל ומאויש </w:t>
      </w:r>
      <w:r w:rsidRPr="000F2928">
        <w:rPr>
          <w:rFonts w:ascii="David" w:hAnsi="David"/>
          <w:sz w:val="24"/>
          <w:szCs w:val="24"/>
          <w:u w:val="none"/>
          <w:lang w:val="x-none" w:eastAsia="x-none"/>
        </w:rPr>
        <w:t>24</w:t>
      </w:r>
      <w:r w:rsidRPr="000F2928">
        <w:rPr>
          <w:rFonts w:ascii="David" w:hAnsi="David"/>
          <w:sz w:val="24"/>
          <w:szCs w:val="24"/>
          <w:u w:val="none"/>
          <w:rtl/>
          <w:lang w:val="x-none" w:eastAsia="x-none"/>
        </w:rPr>
        <w:t xml:space="preserve"> שעות ביממה</w:t>
      </w:r>
      <w:r w:rsidRPr="000F2928">
        <w:rPr>
          <w:rFonts w:ascii="David" w:hAnsi="David"/>
          <w:sz w:val="24"/>
          <w:szCs w:val="24"/>
          <w:u w:val="none"/>
          <w:lang w:val="x-none" w:eastAsia="x-none"/>
        </w:rPr>
        <w:t>,</w:t>
      </w:r>
      <w:r w:rsidRPr="000F2928">
        <w:rPr>
          <w:rFonts w:ascii="David" w:hAnsi="David"/>
          <w:sz w:val="24"/>
          <w:szCs w:val="24"/>
          <w:u w:val="none"/>
          <w:rtl/>
          <w:lang w:val="x-none" w:eastAsia="x-none"/>
        </w:rPr>
        <w:t xml:space="preserve"> </w:t>
      </w:r>
      <w:r w:rsidRPr="000F2928">
        <w:rPr>
          <w:rFonts w:ascii="David" w:hAnsi="David"/>
          <w:sz w:val="24"/>
          <w:szCs w:val="24"/>
          <w:u w:val="none"/>
          <w:lang w:val="x-none" w:eastAsia="x-none"/>
        </w:rPr>
        <w:t>365</w:t>
      </w:r>
      <w:r w:rsidRPr="000F2928">
        <w:rPr>
          <w:rFonts w:ascii="David" w:hAnsi="David"/>
          <w:sz w:val="24"/>
          <w:szCs w:val="24"/>
          <w:u w:val="none"/>
          <w:rtl/>
          <w:lang w:val="x-none" w:eastAsia="x-none"/>
        </w:rPr>
        <w:t xml:space="preserve"> יום בשנה לפי תו תקן משטרת ישראל</w:t>
      </w:r>
      <w:r w:rsidRPr="000F2928">
        <w:rPr>
          <w:rFonts w:ascii="David" w:hAnsi="David"/>
          <w:sz w:val="24"/>
          <w:szCs w:val="24"/>
          <w:u w:val="none"/>
          <w:lang w:val="x-none" w:eastAsia="x-none"/>
        </w:rPr>
        <w:t>.</w:t>
      </w:r>
    </w:p>
    <w:bookmarkEnd w:id="26"/>
    <w:bookmarkEnd w:id="27"/>
    <w:bookmarkEnd w:id="28"/>
    <w:bookmarkEnd w:id="29"/>
    <w:p w14:paraId="222EA8E0" w14:textId="77777777" w:rsidR="00CC5DA4" w:rsidRDefault="00CC5DA4" w:rsidP="00AC1DF4">
      <w:pPr>
        <w:keepNext/>
        <w:keepLines/>
        <w:widowControl w:val="0"/>
        <w:numPr>
          <w:ilvl w:val="0"/>
          <w:numId w:val="1"/>
        </w:numPr>
        <w:autoSpaceDE w:val="0"/>
        <w:autoSpaceDN w:val="0"/>
        <w:spacing w:before="120" w:after="120"/>
        <w:jc w:val="both"/>
        <w:rPr>
          <w:sz w:val="24"/>
          <w:szCs w:val="24"/>
          <w:u w:val="none"/>
        </w:rPr>
      </w:pPr>
      <w:r>
        <w:rPr>
          <w:rFonts w:hint="cs"/>
          <w:sz w:val="24"/>
          <w:szCs w:val="24"/>
          <w:u w:val="none"/>
          <w:rtl/>
        </w:rPr>
        <w:t>על המציע לצרף מסמכים כנדרש במסמכי המכרז.</w:t>
      </w:r>
    </w:p>
    <w:p w14:paraId="73117084" w14:textId="49811CF7" w:rsidR="00F55AA4" w:rsidRPr="006B64B8" w:rsidRDefault="00F55AA4" w:rsidP="00AC1DF4">
      <w:pPr>
        <w:keepNext/>
        <w:keepLines/>
        <w:widowControl w:val="0"/>
        <w:numPr>
          <w:ilvl w:val="0"/>
          <w:numId w:val="1"/>
        </w:numPr>
        <w:spacing w:before="120" w:after="120"/>
        <w:jc w:val="both"/>
        <w:rPr>
          <w:sz w:val="24"/>
          <w:szCs w:val="24"/>
          <w:u w:val="none"/>
          <w:rtl/>
        </w:rPr>
      </w:pPr>
      <w:r w:rsidRPr="006B64B8">
        <w:rPr>
          <w:rFonts w:hint="cs"/>
          <w:sz w:val="24"/>
          <w:szCs w:val="24"/>
          <w:u w:val="none"/>
          <w:rtl/>
        </w:rPr>
        <w:t>ניתן לעיין במסמכי המכרז של המשרד</w:t>
      </w:r>
      <w:r w:rsidR="00D413FB" w:rsidRPr="006B64B8">
        <w:rPr>
          <w:rFonts w:hint="cs"/>
          <w:sz w:val="24"/>
          <w:szCs w:val="24"/>
          <w:u w:val="none"/>
          <w:rtl/>
        </w:rPr>
        <w:t xml:space="preserve"> שכתובתו:</w:t>
      </w:r>
      <w:r w:rsidR="00E857B6" w:rsidRPr="006B64B8">
        <w:rPr>
          <w:sz w:val="24"/>
          <w:szCs w:val="24"/>
          <w:u w:val="none"/>
          <w:lang w:eastAsia="en-US"/>
        </w:rPr>
        <w:t xml:space="preserve"> </w:t>
      </w:r>
      <w:hyperlink r:id="rId9" w:tooltip="כתובת משרד הפנים לעיון במסמכים" w:history="1">
        <w:r w:rsidR="004734AA">
          <w:rPr>
            <w:sz w:val="24"/>
            <w:szCs w:val="24"/>
            <w:u w:val="none"/>
          </w:rPr>
          <w:t>https://www.gov.il/he/departments/ministry_of_interior</w:t>
        </w:r>
      </w:hyperlink>
      <w:r w:rsidR="00052EA0" w:rsidRPr="006B64B8">
        <w:rPr>
          <w:sz w:val="24"/>
          <w:szCs w:val="24"/>
          <w:u w:val="none"/>
        </w:rPr>
        <w:t xml:space="preserve"> </w:t>
      </w:r>
      <w:r w:rsidR="00052EA0" w:rsidRPr="006B64B8">
        <w:rPr>
          <w:rFonts w:hint="cs"/>
          <w:sz w:val="24"/>
          <w:szCs w:val="24"/>
          <w:u w:val="none"/>
          <w:rtl/>
        </w:rPr>
        <w:t xml:space="preserve"> תחת</w:t>
      </w:r>
      <w:r w:rsidRPr="006B64B8">
        <w:rPr>
          <w:rFonts w:hint="cs"/>
          <w:sz w:val="24"/>
          <w:szCs w:val="24"/>
          <w:u w:val="none"/>
          <w:rtl/>
        </w:rPr>
        <w:t xml:space="preserve"> הכותרת </w:t>
      </w:r>
      <w:r w:rsidR="00AD4F9A" w:rsidRPr="006B64B8">
        <w:rPr>
          <w:rFonts w:hint="cs"/>
          <w:sz w:val="24"/>
          <w:szCs w:val="24"/>
          <w:u w:val="none"/>
          <w:rtl/>
        </w:rPr>
        <w:t>"</w:t>
      </w:r>
      <w:r w:rsidR="00E857B6" w:rsidRPr="006B64B8">
        <w:rPr>
          <w:rFonts w:hint="cs"/>
          <w:sz w:val="24"/>
          <w:szCs w:val="24"/>
          <w:u w:val="none"/>
          <w:rtl/>
        </w:rPr>
        <w:t xml:space="preserve">פרסומים" </w:t>
      </w:r>
      <w:r w:rsidR="00E857B6" w:rsidRPr="006B64B8">
        <w:rPr>
          <w:sz w:val="24"/>
          <w:szCs w:val="24"/>
          <w:u w:val="none"/>
          <w:rtl/>
        </w:rPr>
        <w:t>–</w:t>
      </w:r>
      <w:r w:rsidR="00E857B6" w:rsidRPr="006B64B8">
        <w:rPr>
          <w:rFonts w:hint="cs"/>
          <w:sz w:val="24"/>
          <w:szCs w:val="24"/>
          <w:u w:val="none"/>
          <w:rtl/>
        </w:rPr>
        <w:t xml:space="preserve"> "מכרזים פומביים"</w:t>
      </w:r>
      <w:r w:rsidR="00AE1055" w:rsidRPr="006B64B8">
        <w:rPr>
          <w:rFonts w:hint="cs"/>
          <w:sz w:val="24"/>
          <w:szCs w:val="24"/>
          <w:u w:val="none"/>
          <w:rtl/>
        </w:rPr>
        <w:t>.</w:t>
      </w:r>
      <w:r w:rsidR="00AD4F9A" w:rsidRPr="006B64B8">
        <w:rPr>
          <w:rFonts w:hint="cs"/>
          <w:sz w:val="24"/>
          <w:szCs w:val="24"/>
          <w:u w:val="none"/>
          <w:rtl/>
        </w:rPr>
        <w:t xml:space="preserve"> </w:t>
      </w:r>
    </w:p>
    <w:p w14:paraId="7F165B4E" w14:textId="3D7A81AF" w:rsidR="00AF1570" w:rsidRPr="006B64B8" w:rsidRDefault="000D4E95" w:rsidP="001E39A8">
      <w:pPr>
        <w:keepNext/>
        <w:keepLines/>
        <w:widowControl w:val="0"/>
        <w:numPr>
          <w:ilvl w:val="0"/>
          <w:numId w:val="1"/>
        </w:numPr>
        <w:spacing w:before="120" w:after="120"/>
        <w:jc w:val="both"/>
        <w:rPr>
          <w:rFonts w:ascii="David" w:hAnsi="David"/>
          <w:sz w:val="24"/>
          <w:szCs w:val="24"/>
          <w:u w:val="none"/>
          <w:rtl/>
        </w:rPr>
      </w:pPr>
      <w:r w:rsidRPr="006B64B8">
        <w:rPr>
          <w:rFonts w:ascii="David" w:hAnsi="David"/>
          <w:sz w:val="24"/>
          <w:szCs w:val="24"/>
          <w:u w:val="none"/>
          <w:rtl/>
        </w:rPr>
        <w:t xml:space="preserve">שאלות והבהרות יש להפנות </w:t>
      </w:r>
      <w:r w:rsidRPr="006B64B8">
        <w:rPr>
          <w:rFonts w:ascii="David" w:hAnsi="David"/>
          <w:b/>
          <w:bCs/>
          <w:sz w:val="24"/>
          <w:szCs w:val="24"/>
          <w:u w:val="none"/>
          <w:rtl/>
        </w:rPr>
        <w:t>בכתב בלבד</w:t>
      </w:r>
      <w:r w:rsidRPr="006B64B8">
        <w:rPr>
          <w:rFonts w:ascii="David" w:hAnsi="David"/>
          <w:sz w:val="24"/>
          <w:szCs w:val="24"/>
          <w:u w:val="none"/>
          <w:rtl/>
        </w:rPr>
        <w:t xml:space="preserve"> </w:t>
      </w:r>
      <w:r w:rsidR="00CC5DA4" w:rsidRPr="006B64B8">
        <w:rPr>
          <w:rFonts w:ascii="David" w:hAnsi="David"/>
          <w:sz w:val="24"/>
          <w:szCs w:val="24"/>
          <w:u w:val="none"/>
          <w:rtl/>
        </w:rPr>
        <w:t>בקובץ וורד</w:t>
      </w:r>
      <w:r w:rsidR="00003AA5" w:rsidRPr="006B64B8">
        <w:rPr>
          <w:rFonts w:ascii="David" w:hAnsi="David"/>
          <w:sz w:val="24"/>
          <w:szCs w:val="24"/>
          <w:u w:val="none"/>
          <w:rtl/>
        </w:rPr>
        <w:t xml:space="preserve"> </w:t>
      </w:r>
      <w:r w:rsidR="006E665F" w:rsidRPr="006B64B8">
        <w:rPr>
          <w:rFonts w:ascii="David" w:hAnsi="David" w:hint="cs"/>
          <w:sz w:val="24"/>
          <w:szCs w:val="24"/>
          <w:u w:val="none"/>
          <w:rtl/>
        </w:rPr>
        <w:t>לדוא"ל</w:t>
      </w:r>
      <w:r w:rsidR="005F447F">
        <w:rPr>
          <w:rFonts w:ascii="David" w:hAnsi="David" w:hint="cs"/>
          <w:b/>
          <w:bCs/>
          <w:sz w:val="24"/>
          <w:szCs w:val="24"/>
          <w:u w:val="none"/>
          <w:rtl/>
        </w:rPr>
        <w:t xml:space="preserve"> </w:t>
      </w:r>
      <w:hyperlink r:id="rId10" w:tooltip="כתובת דואר אלקטרוני להעברת שאלות למכרז" w:history="1">
        <w:r w:rsidR="004734AA">
          <w:rPr>
            <w:rStyle w:val="Hyperlink"/>
          </w:rPr>
          <w:t>IdoLind@moin.gov.il</w:t>
        </w:r>
      </w:hyperlink>
      <w:r w:rsidR="000F2928">
        <w:rPr>
          <w:rStyle w:val="Hyperlink"/>
          <w:rFonts w:ascii="Arial" w:hAnsi="Arial" w:hint="cs"/>
          <w:rtl/>
        </w:rPr>
        <w:t xml:space="preserve"> </w:t>
      </w:r>
      <w:r w:rsidRPr="006B64B8">
        <w:rPr>
          <w:rFonts w:ascii="David" w:hAnsi="David"/>
          <w:b/>
          <w:bCs/>
          <w:sz w:val="24"/>
          <w:szCs w:val="24"/>
          <w:u w:val="none"/>
          <w:rtl/>
        </w:rPr>
        <w:t xml:space="preserve">עד לתאריך ה- </w:t>
      </w:r>
      <w:r w:rsidR="000F2928">
        <w:rPr>
          <w:rFonts w:ascii="David" w:hAnsi="David" w:hint="cs"/>
          <w:b/>
          <w:bCs/>
          <w:sz w:val="24"/>
          <w:szCs w:val="24"/>
          <w:u w:val="none"/>
          <w:rtl/>
        </w:rPr>
        <w:t>4</w:t>
      </w:r>
      <w:r w:rsidR="007D4FFB">
        <w:rPr>
          <w:rFonts w:ascii="David" w:hAnsi="David" w:hint="cs"/>
          <w:b/>
          <w:bCs/>
          <w:sz w:val="24"/>
          <w:szCs w:val="24"/>
          <w:u w:val="none"/>
          <w:rtl/>
        </w:rPr>
        <w:t>.</w:t>
      </w:r>
      <w:r w:rsidR="000F2928">
        <w:rPr>
          <w:rFonts w:ascii="David" w:hAnsi="David" w:hint="cs"/>
          <w:b/>
          <w:bCs/>
          <w:sz w:val="24"/>
          <w:szCs w:val="24"/>
          <w:u w:val="none"/>
          <w:rtl/>
        </w:rPr>
        <w:t>12</w:t>
      </w:r>
      <w:r w:rsidR="007D4FFB">
        <w:rPr>
          <w:rFonts w:ascii="David" w:hAnsi="David" w:hint="cs"/>
          <w:b/>
          <w:bCs/>
          <w:sz w:val="24"/>
          <w:szCs w:val="24"/>
          <w:u w:val="none"/>
          <w:rtl/>
        </w:rPr>
        <w:t>.2023.</w:t>
      </w:r>
    </w:p>
    <w:p w14:paraId="17B9BA25" w14:textId="3F705133" w:rsidR="00852C87" w:rsidRPr="006B64B8" w:rsidRDefault="00F55AA4" w:rsidP="00AC1DF4">
      <w:pPr>
        <w:keepNext/>
        <w:keepLines/>
        <w:widowControl w:val="0"/>
        <w:numPr>
          <w:ilvl w:val="0"/>
          <w:numId w:val="1"/>
        </w:numPr>
        <w:spacing w:before="120" w:after="120"/>
        <w:jc w:val="both"/>
        <w:rPr>
          <w:sz w:val="24"/>
          <w:szCs w:val="24"/>
          <w:u w:val="none"/>
        </w:rPr>
      </w:pPr>
      <w:r w:rsidRPr="006B64B8">
        <w:rPr>
          <w:rFonts w:hint="cs"/>
          <w:sz w:val="24"/>
          <w:szCs w:val="24"/>
          <w:u w:val="none"/>
          <w:rtl/>
        </w:rPr>
        <w:t xml:space="preserve">המועד האחרון להגשת ההצעות למכרז </w:t>
      </w:r>
      <w:r w:rsidR="00682501" w:rsidRPr="006B64B8">
        <w:rPr>
          <w:rFonts w:hint="cs"/>
          <w:sz w:val="24"/>
          <w:szCs w:val="24"/>
          <w:u w:val="none"/>
          <w:rtl/>
        </w:rPr>
        <w:t xml:space="preserve">הוא </w:t>
      </w:r>
      <w:r w:rsidRPr="006B64B8">
        <w:rPr>
          <w:rFonts w:hint="cs"/>
          <w:sz w:val="24"/>
          <w:szCs w:val="24"/>
          <w:u w:val="none"/>
          <w:rtl/>
        </w:rPr>
        <w:t>יום</w:t>
      </w:r>
      <w:r w:rsidR="002312BE" w:rsidRPr="006B64B8">
        <w:rPr>
          <w:rFonts w:hint="cs"/>
          <w:b/>
          <w:bCs/>
          <w:sz w:val="24"/>
          <w:szCs w:val="24"/>
          <w:u w:val="none"/>
          <w:rtl/>
        </w:rPr>
        <w:t xml:space="preserve"> </w:t>
      </w:r>
      <w:r w:rsidR="00CB71D1">
        <w:rPr>
          <w:rFonts w:ascii="David" w:hAnsi="David" w:hint="cs"/>
          <w:b/>
          <w:bCs/>
          <w:sz w:val="24"/>
          <w:szCs w:val="24"/>
          <w:rtl/>
        </w:rPr>
        <w:t>1</w:t>
      </w:r>
      <w:r w:rsidR="007D4FFB">
        <w:rPr>
          <w:rFonts w:ascii="David" w:hAnsi="David" w:hint="cs"/>
          <w:b/>
          <w:bCs/>
          <w:sz w:val="24"/>
          <w:szCs w:val="24"/>
          <w:rtl/>
        </w:rPr>
        <w:t>.</w:t>
      </w:r>
      <w:r w:rsidR="00CB71D1">
        <w:rPr>
          <w:rFonts w:ascii="David" w:hAnsi="David" w:hint="cs"/>
          <w:b/>
          <w:bCs/>
          <w:sz w:val="24"/>
          <w:szCs w:val="24"/>
          <w:rtl/>
        </w:rPr>
        <w:t>1</w:t>
      </w:r>
      <w:r w:rsidR="007D4FFB">
        <w:rPr>
          <w:rFonts w:ascii="David" w:hAnsi="David" w:hint="cs"/>
          <w:b/>
          <w:bCs/>
          <w:sz w:val="24"/>
          <w:szCs w:val="24"/>
          <w:rtl/>
        </w:rPr>
        <w:t>.</w:t>
      </w:r>
      <w:r w:rsidR="00CB71D1">
        <w:rPr>
          <w:rFonts w:ascii="David" w:hAnsi="David" w:hint="cs"/>
          <w:b/>
          <w:bCs/>
          <w:sz w:val="24"/>
          <w:szCs w:val="24"/>
          <w:rtl/>
        </w:rPr>
        <w:t>2024</w:t>
      </w:r>
      <w:r w:rsidR="00027D59" w:rsidRPr="006B64B8">
        <w:rPr>
          <w:rFonts w:ascii="David" w:hAnsi="David" w:hint="cs"/>
          <w:b/>
          <w:bCs/>
          <w:sz w:val="24"/>
          <w:szCs w:val="24"/>
          <w:u w:val="none"/>
          <w:rtl/>
        </w:rPr>
        <w:t xml:space="preserve"> </w:t>
      </w:r>
      <w:r w:rsidR="00EC4EDE" w:rsidRPr="006B64B8">
        <w:rPr>
          <w:rFonts w:ascii="David" w:hAnsi="David" w:hint="cs"/>
          <w:b/>
          <w:bCs/>
          <w:sz w:val="24"/>
          <w:szCs w:val="24"/>
          <w:u w:val="none"/>
          <w:rtl/>
        </w:rPr>
        <w:t xml:space="preserve"> </w:t>
      </w:r>
      <w:r w:rsidRPr="006B64B8">
        <w:rPr>
          <w:rFonts w:hint="cs"/>
          <w:sz w:val="24"/>
          <w:szCs w:val="24"/>
          <w:u w:val="none"/>
          <w:rtl/>
        </w:rPr>
        <w:t>עד השעה</w:t>
      </w:r>
      <w:r w:rsidRPr="006B64B8">
        <w:rPr>
          <w:rFonts w:hint="cs"/>
          <w:b/>
          <w:bCs/>
          <w:sz w:val="24"/>
          <w:szCs w:val="24"/>
          <w:u w:val="none"/>
          <w:rtl/>
        </w:rPr>
        <w:t xml:space="preserve"> </w:t>
      </w:r>
      <w:r w:rsidR="000E5F2A" w:rsidRPr="006B64B8">
        <w:rPr>
          <w:rFonts w:hint="cs"/>
          <w:b/>
          <w:bCs/>
          <w:sz w:val="24"/>
          <w:szCs w:val="24"/>
          <w:rtl/>
        </w:rPr>
        <w:t>1</w:t>
      </w:r>
      <w:r w:rsidR="003A4BC5" w:rsidRPr="006B64B8">
        <w:rPr>
          <w:rFonts w:hint="cs"/>
          <w:b/>
          <w:bCs/>
          <w:sz w:val="24"/>
          <w:szCs w:val="24"/>
          <w:rtl/>
        </w:rPr>
        <w:t>5</w:t>
      </w:r>
      <w:r w:rsidR="000E5F2A" w:rsidRPr="006B64B8">
        <w:rPr>
          <w:rFonts w:hint="cs"/>
          <w:b/>
          <w:bCs/>
          <w:sz w:val="24"/>
          <w:szCs w:val="24"/>
          <w:rtl/>
        </w:rPr>
        <w:t>:00</w:t>
      </w:r>
      <w:r w:rsidR="00852C87" w:rsidRPr="006B64B8">
        <w:rPr>
          <w:rFonts w:hint="cs"/>
          <w:b/>
          <w:bCs/>
          <w:sz w:val="24"/>
          <w:szCs w:val="24"/>
          <w:u w:val="none"/>
          <w:rtl/>
        </w:rPr>
        <w:t>.</w:t>
      </w:r>
    </w:p>
    <w:p w14:paraId="4B26EC31" w14:textId="77777777" w:rsidR="00F3370E" w:rsidRPr="006B64B8" w:rsidRDefault="00F3370E" w:rsidP="00AC1DF4">
      <w:pPr>
        <w:keepNext/>
        <w:keepLines/>
        <w:numPr>
          <w:ilvl w:val="0"/>
          <w:numId w:val="1"/>
        </w:numPr>
        <w:spacing w:before="120" w:after="120"/>
        <w:jc w:val="both"/>
        <w:rPr>
          <w:sz w:val="24"/>
          <w:szCs w:val="24"/>
          <w:u w:val="none"/>
        </w:rPr>
      </w:pPr>
      <w:r w:rsidRPr="006B64B8">
        <w:rPr>
          <w:rFonts w:hint="cs"/>
          <w:sz w:val="24"/>
          <w:szCs w:val="24"/>
          <w:u w:val="none"/>
          <w:rtl/>
        </w:rPr>
        <w:t>כל שינוי במסמכי המכרז, לרבות שינוי במועדי ההגשה וכן שינוי בדרישות המכרז לרבות שינוי מהותי כגון הקלה בתנאי הסף,  יפורסם באתר האינטרנט הממשלתי ובאתר המשרד ולא בעיתון.</w:t>
      </w:r>
    </w:p>
    <w:p w14:paraId="2F3FE9F8" w14:textId="77777777" w:rsidR="005E7413" w:rsidRDefault="00F55AA4" w:rsidP="0048699A">
      <w:pPr>
        <w:keepNext/>
        <w:keepLines/>
        <w:widowControl w:val="0"/>
        <w:spacing w:before="120" w:after="120"/>
        <w:jc w:val="both"/>
        <w:rPr>
          <w:sz w:val="24"/>
          <w:szCs w:val="24"/>
          <w:rtl/>
        </w:rPr>
      </w:pPr>
      <w:r w:rsidRPr="006B64B8">
        <w:rPr>
          <w:rFonts w:hint="cs"/>
          <w:b/>
          <w:bCs/>
          <w:sz w:val="24"/>
          <w:szCs w:val="24"/>
          <w:rtl/>
        </w:rPr>
        <w:t>למען הסר ספק, מובהר כי במקרה של סתירה או אי התאמה בין נוסח המודעה לבין מסמכי המכרז האמור במסמכי המכרז גובר.</w:t>
      </w:r>
    </w:p>
    <w:sectPr w:rsidR="005E7413" w:rsidSect="00061079">
      <w:headerReference w:type="default" r:id="rId11"/>
      <w:footerReference w:type="default" r:id="rId12"/>
      <w:pgSz w:w="11906" w:h="16838"/>
      <w:pgMar w:top="1440" w:right="1800" w:bottom="993"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61B5B1" w14:textId="77777777" w:rsidR="00452537" w:rsidRDefault="00452537">
      <w:r>
        <w:separator/>
      </w:r>
    </w:p>
  </w:endnote>
  <w:endnote w:type="continuationSeparator" w:id="0">
    <w:p w14:paraId="65FD9C78" w14:textId="77777777" w:rsidR="00452537" w:rsidRDefault="004525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F2A090" w14:textId="77777777" w:rsidR="00395401" w:rsidRDefault="00395401">
    <w:pPr>
      <w:pStyle w:val="a4"/>
      <w:jc w:val="center"/>
      <w:rPr>
        <w:b/>
        <w:bCs/>
        <w:sz w:val="24"/>
        <w:szCs w:val="24"/>
        <w:u w:val="non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9F200" w14:textId="77777777" w:rsidR="00452537" w:rsidRDefault="00452537">
      <w:r>
        <w:separator/>
      </w:r>
    </w:p>
  </w:footnote>
  <w:footnote w:type="continuationSeparator" w:id="0">
    <w:p w14:paraId="0DD91483" w14:textId="77777777" w:rsidR="00452537" w:rsidRDefault="004525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A65CD" w14:textId="77777777" w:rsidR="00395401" w:rsidRDefault="00395401">
    <w:pPr>
      <w:pStyle w:val="a3"/>
      <w:jc w:val="center"/>
      <w:rPr>
        <w:b/>
        <w:bCs/>
        <w:sz w:val="32"/>
        <w:szCs w:val="32"/>
        <w:u w:val="none"/>
        <w:rtl/>
      </w:rPr>
    </w:pPr>
  </w:p>
  <w:p w14:paraId="61204782" w14:textId="77777777" w:rsidR="00395401" w:rsidRDefault="00395401">
    <w:pPr>
      <w:pStyle w:val="a3"/>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35029"/>
    <w:multiLevelType w:val="hybridMultilevel"/>
    <w:tmpl w:val="1B0606D8"/>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 w15:restartNumberingAfterBreak="0">
    <w:nsid w:val="1C2C0D04"/>
    <w:multiLevelType w:val="hybridMultilevel"/>
    <w:tmpl w:val="F86AA47A"/>
    <w:lvl w:ilvl="0" w:tplc="04090001">
      <w:start w:val="1"/>
      <w:numFmt w:val="bullet"/>
      <w:lvlText w:val=""/>
      <w:lvlJc w:val="left"/>
      <w:pPr>
        <w:ind w:left="1996" w:hanging="360"/>
      </w:pPr>
      <w:rPr>
        <w:rFonts w:ascii="Symbol" w:hAnsi="Symbol"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5B65E59"/>
    <w:multiLevelType w:val="multilevel"/>
    <w:tmpl w:val="6B0898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pStyle w:val="5"/>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318D1FB2"/>
    <w:multiLevelType w:val="multilevel"/>
    <w:tmpl w:val="623067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start w:val="1"/>
      <w:numFmt w:val="bullet"/>
      <w:lvlText w:val="o"/>
      <w:lvlJc w:val="left"/>
      <w:pPr>
        <w:ind w:left="5880" w:hanging="360"/>
      </w:pPr>
      <w:rPr>
        <w:rFonts w:ascii="Courier New" w:hAnsi="Courier New" w:cs="Courier New" w:hint="default"/>
      </w:rPr>
    </w:lvl>
    <w:lvl w:ilvl="5" w:tplc="04090005">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41A7568D"/>
    <w:multiLevelType w:val="hybridMultilevel"/>
    <w:tmpl w:val="451233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E751528"/>
    <w:multiLevelType w:val="multilevel"/>
    <w:tmpl w:val="D728B1F4"/>
    <w:lvl w:ilvl="0">
      <w:start w:val="8"/>
      <w:numFmt w:val="decimal"/>
      <w:lvlText w:val="%1"/>
      <w:lvlJc w:val="left"/>
      <w:pPr>
        <w:ind w:left="600" w:hanging="600"/>
      </w:pPr>
    </w:lvl>
    <w:lvl w:ilvl="1">
      <w:start w:val="2"/>
      <w:numFmt w:val="decimal"/>
      <w:lvlText w:val="%1.%2"/>
      <w:lvlJc w:val="left"/>
      <w:pPr>
        <w:ind w:left="1545" w:hanging="600"/>
      </w:pPr>
    </w:lvl>
    <w:lvl w:ilvl="2">
      <w:start w:val="1"/>
      <w:numFmt w:val="decimal"/>
      <w:lvlText w:val="%1.%2.%3"/>
      <w:lvlJc w:val="left"/>
      <w:pPr>
        <w:ind w:left="2610" w:hanging="720"/>
      </w:pPr>
    </w:lvl>
    <w:lvl w:ilvl="3">
      <w:start w:val="1"/>
      <w:numFmt w:val="decimal"/>
      <w:lvlText w:val="%1.%2.%3.%4"/>
      <w:lvlJc w:val="left"/>
      <w:pPr>
        <w:ind w:left="3915" w:hanging="1080"/>
      </w:pPr>
    </w:lvl>
    <w:lvl w:ilvl="4">
      <w:start w:val="1"/>
      <w:numFmt w:val="hebrew1"/>
      <w:lvlText w:val="%5."/>
      <w:lvlJc w:val="center"/>
      <w:pPr>
        <w:ind w:left="4860" w:hanging="1080"/>
      </w:pPr>
    </w:lvl>
    <w:lvl w:ilvl="5">
      <w:start w:val="1"/>
      <w:numFmt w:val="decimal"/>
      <w:lvlText w:val="%1.%2.%3.%4.%5.%6"/>
      <w:lvlJc w:val="left"/>
      <w:pPr>
        <w:ind w:left="6165" w:hanging="1440"/>
      </w:pPr>
    </w:lvl>
    <w:lvl w:ilvl="6">
      <w:start w:val="1"/>
      <w:numFmt w:val="decimal"/>
      <w:lvlText w:val="%1.%2.%3.%4.%5.%6.%7"/>
      <w:lvlJc w:val="left"/>
      <w:pPr>
        <w:ind w:left="7110" w:hanging="1440"/>
      </w:pPr>
    </w:lvl>
    <w:lvl w:ilvl="7">
      <w:start w:val="1"/>
      <w:numFmt w:val="decimal"/>
      <w:lvlText w:val="%1.%2.%3.%4.%5.%6.%7.%8"/>
      <w:lvlJc w:val="left"/>
      <w:pPr>
        <w:ind w:left="8415" w:hanging="1800"/>
      </w:pPr>
    </w:lvl>
    <w:lvl w:ilvl="8">
      <w:start w:val="1"/>
      <w:numFmt w:val="decimal"/>
      <w:lvlText w:val="%1.%2.%3.%4.%5.%6.%7.%8.%9"/>
      <w:lvlJc w:val="left"/>
      <w:pPr>
        <w:ind w:left="9720" w:hanging="2160"/>
      </w:pPr>
    </w:lvl>
  </w:abstractNum>
  <w:abstractNum w:abstractNumId="8" w15:restartNumberingAfterBreak="0">
    <w:nsid w:val="565B2D7E"/>
    <w:multiLevelType w:val="multilevel"/>
    <w:tmpl w:val="7F0C8FA2"/>
    <w:numStyleLink w:val="1"/>
  </w:abstractNum>
  <w:abstractNum w:abstractNumId="9" w15:restartNumberingAfterBreak="0">
    <w:nsid w:val="5EFD5932"/>
    <w:multiLevelType w:val="multilevel"/>
    <w:tmpl w:val="22FC9628"/>
    <w:lvl w:ilvl="0">
      <w:start w:val="1"/>
      <w:numFmt w:val="decimal"/>
      <w:lvlText w:val="%1."/>
      <w:lvlJc w:val="left"/>
      <w:pPr>
        <w:tabs>
          <w:tab w:val="num" w:pos="1134"/>
        </w:tabs>
        <w:ind w:left="1134" w:hanging="567"/>
      </w:pPr>
    </w:lvl>
    <w:lvl w:ilvl="1">
      <w:start w:val="1"/>
      <w:numFmt w:val="decimal"/>
      <w:lvlText w:val="%1.%2."/>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1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3267"/>
        </w:tabs>
        <w:ind w:left="3267" w:hanging="432"/>
      </w:pPr>
    </w:lvl>
    <w:lvl w:ilvl="2">
      <w:start w:val="1"/>
      <w:numFmt w:val="decimal"/>
      <w:lvlText w:val="%1.%2.%3."/>
      <w:lvlJc w:val="left"/>
      <w:pPr>
        <w:tabs>
          <w:tab w:val="num" w:pos="1440"/>
        </w:tabs>
        <w:ind w:left="1224" w:hanging="504"/>
      </w:pPr>
    </w:lvl>
    <w:lvl w:ilvl="3">
      <w:start w:val="1"/>
      <w:numFmt w:val="decimal"/>
      <w:pStyle w:val="Normal3"/>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8"/>
    <w:lvlOverride w:ilvl="4">
      <w:lvl w:ilvl="4">
        <w:start w:val="1"/>
        <w:numFmt w:val="decimal"/>
        <w:lvlText w:val="%1.%2.%3.%4.%5."/>
        <w:lvlJc w:val="left"/>
        <w:pPr>
          <w:tabs>
            <w:tab w:val="num" w:pos="2520"/>
          </w:tabs>
          <w:ind w:left="2232" w:hanging="792"/>
        </w:pPr>
        <w:rPr>
          <w:b w:val="0"/>
          <w:bCs w:val="0"/>
        </w:rPr>
      </w:lvl>
    </w:lvlOverride>
  </w:num>
  <w:num w:numId="2">
    <w:abstractNumId w:val="10"/>
  </w:num>
  <w:num w:numId="3">
    <w:abstractNumId w:val="11"/>
  </w:num>
  <w:num w:numId="4">
    <w:abstractNumId w:val="8"/>
  </w:num>
  <w:num w:numId="5">
    <w:abstractNumId w:val="3"/>
  </w:num>
  <w:num w:numId="6">
    <w:abstractNumId w:val="10"/>
  </w:num>
  <w:num w:numId="7">
    <w:abstractNumId w:val="10"/>
  </w:num>
  <w:num w:numId="8">
    <w:abstractNumId w:val="10"/>
  </w:num>
  <w:num w:numId="9">
    <w:abstractNumId w:val="10"/>
  </w:num>
  <w:num w:numId="10">
    <w:abstractNumId w:val="10"/>
  </w:num>
  <w:num w:numId="11">
    <w:abstractNumId w:val="10"/>
  </w:num>
  <w:num w:numId="1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3">
    <w:abstractNumId w:val="12"/>
  </w:num>
  <w:num w:numId="14">
    <w:abstractNumId w:val="10"/>
  </w:num>
  <w:num w:numId="15">
    <w:abstractNumId w:val="10"/>
  </w:num>
  <w:num w:numId="16">
    <w:abstractNumId w:val="10"/>
  </w:num>
  <w:num w:numId="17">
    <w:abstractNumId w:val="8"/>
    <w:lvlOverride w:ilvl="0">
      <w:lvl w:ilvl="0">
        <w:start w:val="1"/>
        <w:numFmt w:val="decimal"/>
        <w:pStyle w:val="10"/>
        <w:lvlText w:val="%1."/>
        <w:lvlJc w:val="left"/>
        <w:pPr>
          <w:ind w:left="360" w:hanging="360"/>
        </w:p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780" w:hanging="504"/>
        </w:pPr>
        <w:rPr>
          <w:b w:val="0"/>
          <w:bCs w:val="0"/>
          <w:lang w:bidi="he-IL"/>
        </w:rPr>
      </w:lvl>
    </w:lvlOverride>
    <w:lvlOverride w:ilvl="3">
      <w:lvl w:ilvl="3">
        <w:start w:val="1"/>
        <w:numFmt w:val="decimal"/>
        <w:lvlText w:val="%1.%2.%3.%4."/>
        <w:lvlJc w:val="left"/>
        <w:pPr>
          <w:ind w:left="2207"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54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76" w:hanging="1224"/>
        </w:pPr>
      </w:lvl>
    </w:lvlOverride>
    <w:lvlOverride w:ilvl="8">
      <w:lvl w:ilvl="8">
        <w:start w:val="1"/>
        <w:numFmt w:val="decimal"/>
        <w:lvlText w:val="%1.%2.%3.%4.%5.%6.%7.%8.%9."/>
        <w:lvlJc w:val="left"/>
        <w:pPr>
          <w:ind w:left="4320" w:hanging="1440"/>
        </w:pPr>
      </w:lvl>
    </w:lvlOverride>
  </w:num>
  <w:num w:numId="18">
    <w:abstractNumId w:val="8"/>
    <w:lvlOverride w:ilvl="0">
      <w:lvl w:ilvl="0">
        <w:start w:val="1"/>
        <w:numFmt w:val="decimal"/>
        <w:pStyle w:val="10"/>
        <w:lvlText w:val="%1."/>
        <w:lvlJc w:val="left"/>
        <w:pPr>
          <w:ind w:left="360" w:hanging="360"/>
        </w:pPr>
        <w:rPr>
          <w:rFonts w:hint="default"/>
          <w:u w:val="none"/>
        </w:rPr>
      </w:lvl>
    </w:lvlOverride>
    <w:lvlOverride w:ilvl="1">
      <w:lvl w:ilvl="1">
        <w:start w:val="1"/>
        <w:numFmt w:val="decimal"/>
        <w:pStyle w:val="2"/>
        <w:lvlText w:val="%1.%2."/>
        <w:lvlJc w:val="left"/>
        <w:pPr>
          <w:ind w:left="792" w:hanging="432"/>
        </w:pPr>
        <w:rPr>
          <w:rFonts w:hint="default"/>
        </w:rPr>
      </w:lvl>
    </w:lvlOverride>
    <w:lvlOverride w:ilvl="2">
      <w:lvl w:ilvl="2">
        <w:start w:val="1"/>
        <w:numFmt w:val="hebrew1"/>
        <w:pStyle w:val="3"/>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9">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0"/>
  </w:num>
  <w:num w:numId="21">
    <w:abstractNumId w:val="5"/>
  </w:num>
  <w:num w:numId="22">
    <w:abstractNumId w:val="8"/>
    <w:lvlOverride w:ilvl="0">
      <w:lvl w:ilvl="0">
        <w:start w:val="1"/>
        <w:numFmt w:val="decimal"/>
        <w:pStyle w:val="10"/>
        <w:lvlText w:val="%1."/>
        <w:lvlJc w:val="left"/>
        <w:pPr>
          <w:ind w:left="360" w:hanging="360"/>
        </w:pPr>
        <w:rPr>
          <w:b/>
          <w:bCs/>
          <w:strike w:val="0"/>
          <w:dstrike w:val="0"/>
          <w:u w:val="none"/>
          <w:effect w:val="none"/>
        </w:rPr>
      </w:lvl>
    </w:lvlOverride>
    <w:lvlOverride w:ilvl="1">
      <w:lvl w:ilvl="1">
        <w:start w:val="1"/>
        <w:numFmt w:val="decimal"/>
        <w:pStyle w:val="2"/>
        <w:lvlText w:val="%1.%2."/>
        <w:lvlJc w:val="left"/>
        <w:pPr>
          <w:ind w:left="792" w:hanging="432"/>
        </w:pPr>
        <w:rPr>
          <w:rFonts w:ascii="David" w:hAnsi="David" w:cs="David" w:hint="default"/>
          <w:b w:val="0"/>
          <w:bCs w:val="0"/>
          <w:sz w:val="24"/>
          <w:szCs w:val="24"/>
        </w:rPr>
      </w:lvl>
    </w:lvlOverride>
    <w:lvlOverride w:ilvl="2">
      <w:lvl w:ilvl="2">
        <w:start w:val="1"/>
        <w:numFmt w:val="decimal"/>
        <w:pStyle w:val="3"/>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1" w:val="Document MetaData-15-Nov-23 10:49:21 AM"/>
    <w:docVar w:name="P2" w:val="Document Headings-15-Nov-23 10:49:30 AM"/>
    <w:docVar w:name="ParaNumber" w:val="1"/>
  </w:docVars>
  <w:rsids>
    <w:rsidRoot w:val="004C58CA"/>
    <w:rsid w:val="00003AA5"/>
    <w:rsid w:val="0001005D"/>
    <w:rsid w:val="00027D59"/>
    <w:rsid w:val="0003431F"/>
    <w:rsid w:val="00034CDA"/>
    <w:rsid w:val="00034EDB"/>
    <w:rsid w:val="000441D9"/>
    <w:rsid w:val="00045E6C"/>
    <w:rsid w:val="00046159"/>
    <w:rsid w:val="00050BC0"/>
    <w:rsid w:val="00052EA0"/>
    <w:rsid w:val="00053C4D"/>
    <w:rsid w:val="00061079"/>
    <w:rsid w:val="0006651D"/>
    <w:rsid w:val="000839C9"/>
    <w:rsid w:val="0008688F"/>
    <w:rsid w:val="00091698"/>
    <w:rsid w:val="000D4E95"/>
    <w:rsid w:val="000D57DE"/>
    <w:rsid w:val="000D78F2"/>
    <w:rsid w:val="000E5F2A"/>
    <w:rsid w:val="000F2928"/>
    <w:rsid w:val="000F52FE"/>
    <w:rsid w:val="0011607B"/>
    <w:rsid w:val="001324A6"/>
    <w:rsid w:val="00134227"/>
    <w:rsid w:val="00154859"/>
    <w:rsid w:val="00165AAD"/>
    <w:rsid w:val="00170806"/>
    <w:rsid w:val="00187E62"/>
    <w:rsid w:val="0019107A"/>
    <w:rsid w:val="0019673B"/>
    <w:rsid w:val="001A2CF8"/>
    <w:rsid w:val="001B356D"/>
    <w:rsid w:val="001B788D"/>
    <w:rsid w:val="001B7BB9"/>
    <w:rsid w:val="001C188F"/>
    <w:rsid w:val="001C4D40"/>
    <w:rsid w:val="001D3233"/>
    <w:rsid w:val="001E39A8"/>
    <w:rsid w:val="001E7271"/>
    <w:rsid w:val="00207D06"/>
    <w:rsid w:val="00214CB8"/>
    <w:rsid w:val="00220814"/>
    <w:rsid w:val="0022373F"/>
    <w:rsid w:val="0022690B"/>
    <w:rsid w:val="002312BE"/>
    <w:rsid w:val="00240CB8"/>
    <w:rsid w:val="00252556"/>
    <w:rsid w:val="00254556"/>
    <w:rsid w:val="00264A06"/>
    <w:rsid w:val="00280911"/>
    <w:rsid w:val="002A6942"/>
    <w:rsid w:val="002C660C"/>
    <w:rsid w:val="002D0C12"/>
    <w:rsid w:val="002D2C50"/>
    <w:rsid w:val="002F347C"/>
    <w:rsid w:val="002F7922"/>
    <w:rsid w:val="00306D01"/>
    <w:rsid w:val="00325B7C"/>
    <w:rsid w:val="0034027F"/>
    <w:rsid w:val="00346816"/>
    <w:rsid w:val="003477FE"/>
    <w:rsid w:val="003600EA"/>
    <w:rsid w:val="00385624"/>
    <w:rsid w:val="00392EE9"/>
    <w:rsid w:val="00395401"/>
    <w:rsid w:val="003A0EC5"/>
    <w:rsid w:val="003A4BC5"/>
    <w:rsid w:val="003D2A8D"/>
    <w:rsid w:val="003E331A"/>
    <w:rsid w:val="003F2EC5"/>
    <w:rsid w:val="003F496E"/>
    <w:rsid w:val="0040256F"/>
    <w:rsid w:val="0043011D"/>
    <w:rsid w:val="00436629"/>
    <w:rsid w:val="00442370"/>
    <w:rsid w:val="00452537"/>
    <w:rsid w:val="004670B1"/>
    <w:rsid w:val="004734AA"/>
    <w:rsid w:val="00477CFE"/>
    <w:rsid w:val="00482C95"/>
    <w:rsid w:val="004858E9"/>
    <w:rsid w:val="0048699A"/>
    <w:rsid w:val="004A3F64"/>
    <w:rsid w:val="004B39A3"/>
    <w:rsid w:val="004B5D68"/>
    <w:rsid w:val="004C58CA"/>
    <w:rsid w:val="004D23BC"/>
    <w:rsid w:val="004E4D6B"/>
    <w:rsid w:val="00502E45"/>
    <w:rsid w:val="00515407"/>
    <w:rsid w:val="005176E0"/>
    <w:rsid w:val="0052208A"/>
    <w:rsid w:val="00536DA9"/>
    <w:rsid w:val="00555ED4"/>
    <w:rsid w:val="00565261"/>
    <w:rsid w:val="005849AF"/>
    <w:rsid w:val="0058566B"/>
    <w:rsid w:val="00591E93"/>
    <w:rsid w:val="00596504"/>
    <w:rsid w:val="005A08A5"/>
    <w:rsid w:val="005A39A7"/>
    <w:rsid w:val="005A4E8F"/>
    <w:rsid w:val="005A545E"/>
    <w:rsid w:val="005B41E5"/>
    <w:rsid w:val="005D4887"/>
    <w:rsid w:val="005E5975"/>
    <w:rsid w:val="005E7413"/>
    <w:rsid w:val="005F1AFC"/>
    <w:rsid w:val="005F447F"/>
    <w:rsid w:val="005F54E3"/>
    <w:rsid w:val="00601ABF"/>
    <w:rsid w:val="0060310F"/>
    <w:rsid w:val="0060553B"/>
    <w:rsid w:val="00606D01"/>
    <w:rsid w:val="0064263A"/>
    <w:rsid w:val="006679D8"/>
    <w:rsid w:val="006723E8"/>
    <w:rsid w:val="00673A63"/>
    <w:rsid w:val="0068107B"/>
    <w:rsid w:val="00682501"/>
    <w:rsid w:val="0068297A"/>
    <w:rsid w:val="00684D03"/>
    <w:rsid w:val="00687ACA"/>
    <w:rsid w:val="006919DD"/>
    <w:rsid w:val="00696865"/>
    <w:rsid w:val="006B64B8"/>
    <w:rsid w:val="006D48DB"/>
    <w:rsid w:val="006E0292"/>
    <w:rsid w:val="006E665F"/>
    <w:rsid w:val="00703332"/>
    <w:rsid w:val="00703673"/>
    <w:rsid w:val="00706294"/>
    <w:rsid w:val="00711C0A"/>
    <w:rsid w:val="0071502F"/>
    <w:rsid w:val="00721102"/>
    <w:rsid w:val="007232E2"/>
    <w:rsid w:val="00725AD5"/>
    <w:rsid w:val="00743D4E"/>
    <w:rsid w:val="007561B1"/>
    <w:rsid w:val="0076252F"/>
    <w:rsid w:val="00766741"/>
    <w:rsid w:val="007B1BC7"/>
    <w:rsid w:val="007D4FFB"/>
    <w:rsid w:val="007E150F"/>
    <w:rsid w:val="007E4091"/>
    <w:rsid w:val="007F1535"/>
    <w:rsid w:val="0080301A"/>
    <w:rsid w:val="00810C6D"/>
    <w:rsid w:val="00835945"/>
    <w:rsid w:val="0085076A"/>
    <w:rsid w:val="00852C87"/>
    <w:rsid w:val="00854099"/>
    <w:rsid w:val="00860FDE"/>
    <w:rsid w:val="008648C6"/>
    <w:rsid w:val="00872664"/>
    <w:rsid w:val="00882203"/>
    <w:rsid w:val="008A0690"/>
    <w:rsid w:val="008A55A5"/>
    <w:rsid w:val="008C3F38"/>
    <w:rsid w:val="008D3DCE"/>
    <w:rsid w:val="008D59CE"/>
    <w:rsid w:val="008E6CB6"/>
    <w:rsid w:val="008E6F26"/>
    <w:rsid w:val="008F0EFD"/>
    <w:rsid w:val="008F1C10"/>
    <w:rsid w:val="008F7AD6"/>
    <w:rsid w:val="00935D3A"/>
    <w:rsid w:val="009361D4"/>
    <w:rsid w:val="00941B21"/>
    <w:rsid w:val="00943990"/>
    <w:rsid w:val="0096378C"/>
    <w:rsid w:val="00967764"/>
    <w:rsid w:val="00967AC4"/>
    <w:rsid w:val="00973B3B"/>
    <w:rsid w:val="00982ED4"/>
    <w:rsid w:val="00992541"/>
    <w:rsid w:val="009955EF"/>
    <w:rsid w:val="009A0ADC"/>
    <w:rsid w:val="009A422D"/>
    <w:rsid w:val="009B388B"/>
    <w:rsid w:val="009B540F"/>
    <w:rsid w:val="009C0112"/>
    <w:rsid w:val="009C2C93"/>
    <w:rsid w:val="009C43A1"/>
    <w:rsid w:val="009D0AC2"/>
    <w:rsid w:val="009E36EA"/>
    <w:rsid w:val="009F3E99"/>
    <w:rsid w:val="009F4E33"/>
    <w:rsid w:val="009F61BB"/>
    <w:rsid w:val="00A01B29"/>
    <w:rsid w:val="00A03436"/>
    <w:rsid w:val="00A11068"/>
    <w:rsid w:val="00A130F3"/>
    <w:rsid w:val="00A17E2B"/>
    <w:rsid w:val="00A323FD"/>
    <w:rsid w:val="00A559F5"/>
    <w:rsid w:val="00A80E24"/>
    <w:rsid w:val="00A8515A"/>
    <w:rsid w:val="00A9446E"/>
    <w:rsid w:val="00A96C1B"/>
    <w:rsid w:val="00AB4CED"/>
    <w:rsid w:val="00AC1DF4"/>
    <w:rsid w:val="00AD4F9A"/>
    <w:rsid w:val="00AE1055"/>
    <w:rsid w:val="00AE7EB3"/>
    <w:rsid w:val="00AF0851"/>
    <w:rsid w:val="00AF1570"/>
    <w:rsid w:val="00B00682"/>
    <w:rsid w:val="00B0095C"/>
    <w:rsid w:val="00B05501"/>
    <w:rsid w:val="00B11C64"/>
    <w:rsid w:val="00B12442"/>
    <w:rsid w:val="00B13BED"/>
    <w:rsid w:val="00B41829"/>
    <w:rsid w:val="00B45545"/>
    <w:rsid w:val="00B50DBE"/>
    <w:rsid w:val="00B604E6"/>
    <w:rsid w:val="00B85414"/>
    <w:rsid w:val="00B94819"/>
    <w:rsid w:val="00B97089"/>
    <w:rsid w:val="00BA14CF"/>
    <w:rsid w:val="00BA6A93"/>
    <w:rsid w:val="00BC2EFC"/>
    <w:rsid w:val="00BD13AC"/>
    <w:rsid w:val="00BD7145"/>
    <w:rsid w:val="00BE3BC8"/>
    <w:rsid w:val="00BE457F"/>
    <w:rsid w:val="00C14D8A"/>
    <w:rsid w:val="00C21010"/>
    <w:rsid w:val="00C2655D"/>
    <w:rsid w:val="00C55FC7"/>
    <w:rsid w:val="00C6057C"/>
    <w:rsid w:val="00C61642"/>
    <w:rsid w:val="00C70C1B"/>
    <w:rsid w:val="00C7490D"/>
    <w:rsid w:val="00C8617E"/>
    <w:rsid w:val="00C87071"/>
    <w:rsid w:val="00C91F1B"/>
    <w:rsid w:val="00C93393"/>
    <w:rsid w:val="00CA1163"/>
    <w:rsid w:val="00CB71D1"/>
    <w:rsid w:val="00CC5DA4"/>
    <w:rsid w:val="00CC78E1"/>
    <w:rsid w:val="00CD3AD6"/>
    <w:rsid w:val="00CF4B4A"/>
    <w:rsid w:val="00CF58EA"/>
    <w:rsid w:val="00CF7519"/>
    <w:rsid w:val="00D016E5"/>
    <w:rsid w:val="00D10D15"/>
    <w:rsid w:val="00D12D30"/>
    <w:rsid w:val="00D377D5"/>
    <w:rsid w:val="00D413FB"/>
    <w:rsid w:val="00D4721F"/>
    <w:rsid w:val="00D565DC"/>
    <w:rsid w:val="00D640F8"/>
    <w:rsid w:val="00D64E13"/>
    <w:rsid w:val="00D70EDC"/>
    <w:rsid w:val="00D74F1C"/>
    <w:rsid w:val="00D945CF"/>
    <w:rsid w:val="00D96C3B"/>
    <w:rsid w:val="00DB5D21"/>
    <w:rsid w:val="00DC0B7D"/>
    <w:rsid w:val="00DC26AF"/>
    <w:rsid w:val="00DC5F39"/>
    <w:rsid w:val="00DD13E4"/>
    <w:rsid w:val="00DE74FF"/>
    <w:rsid w:val="00DF1193"/>
    <w:rsid w:val="00E13620"/>
    <w:rsid w:val="00E43D09"/>
    <w:rsid w:val="00E525C6"/>
    <w:rsid w:val="00E546C3"/>
    <w:rsid w:val="00E7431D"/>
    <w:rsid w:val="00E857B6"/>
    <w:rsid w:val="00E97BF9"/>
    <w:rsid w:val="00EB09FE"/>
    <w:rsid w:val="00EB6B37"/>
    <w:rsid w:val="00EC4EDE"/>
    <w:rsid w:val="00ED2D9E"/>
    <w:rsid w:val="00ED338D"/>
    <w:rsid w:val="00ED5670"/>
    <w:rsid w:val="00ED6270"/>
    <w:rsid w:val="00ED7E31"/>
    <w:rsid w:val="00EE43CE"/>
    <w:rsid w:val="00F02B00"/>
    <w:rsid w:val="00F23F8A"/>
    <w:rsid w:val="00F24AED"/>
    <w:rsid w:val="00F259D5"/>
    <w:rsid w:val="00F3370E"/>
    <w:rsid w:val="00F373B0"/>
    <w:rsid w:val="00F550BF"/>
    <w:rsid w:val="00F5557B"/>
    <w:rsid w:val="00F55AA4"/>
    <w:rsid w:val="00F67EFF"/>
    <w:rsid w:val="00F85BD2"/>
    <w:rsid w:val="00F873EE"/>
    <w:rsid w:val="00F93C75"/>
    <w:rsid w:val="00FA094B"/>
    <w:rsid w:val="00FB3D81"/>
    <w:rsid w:val="00FB7460"/>
    <w:rsid w:val="00FC76D5"/>
    <w:rsid w:val="00FD0740"/>
    <w:rsid w:val="00FD0FF9"/>
    <w:rsid w:val="00FD310E"/>
    <w:rsid w:val="00FD6BFC"/>
    <w:rsid w:val="00FE7942"/>
    <w:rsid w:val="00FF06A2"/>
    <w:rsid w:val="00FF2FC1"/>
    <w:rsid w:val="00FF49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3C4A3DD"/>
  <w15:chartTrackingRefBased/>
  <w15:docId w15:val="{318D44CC-A592-4B2D-ADC7-96267E898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5AA4"/>
    <w:pPr>
      <w:bidi/>
    </w:pPr>
    <w:rPr>
      <w:rFonts w:cs="David"/>
      <w:szCs w:val="28"/>
      <w:u w:val="single"/>
      <w:lang w:eastAsia="he-IL"/>
    </w:rPr>
  </w:style>
  <w:style w:type="paragraph" w:styleId="11">
    <w:name w:val="heading 1"/>
    <w:basedOn w:val="a"/>
    <w:next w:val="a"/>
    <w:link w:val="12"/>
    <w:qFormat/>
    <w:rsid w:val="00C14D8A"/>
    <w:pPr>
      <w:keepNext/>
      <w:spacing w:before="240" w:after="60"/>
      <w:outlineLvl w:val="0"/>
    </w:pPr>
    <w:rPr>
      <w:rFonts w:ascii="Calibri Light" w:hAnsi="Calibri Light" w:cs="Times New Roman"/>
      <w:b/>
      <w:bCs/>
      <w:kern w:val="32"/>
      <w:sz w:val="32"/>
      <w:szCs w:val="32"/>
    </w:rPr>
  </w:style>
  <w:style w:type="paragraph" w:styleId="20">
    <w:name w:val="heading 2"/>
    <w:basedOn w:val="a"/>
    <w:next w:val="a"/>
    <w:link w:val="21"/>
    <w:semiHidden/>
    <w:unhideWhenUsed/>
    <w:qFormat/>
    <w:rsid w:val="00C14D8A"/>
    <w:pPr>
      <w:keepNext/>
      <w:spacing w:before="240" w:after="60"/>
      <w:outlineLvl w:val="1"/>
    </w:pPr>
    <w:rPr>
      <w:rFonts w:ascii="Calibri Light" w:hAnsi="Calibri Light" w:cs="Times New Roman"/>
      <w:b/>
      <w:bCs/>
      <w:i/>
      <w:iCs/>
      <w:sz w:val="28"/>
    </w:rPr>
  </w:style>
  <w:style w:type="paragraph" w:styleId="30">
    <w:name w:val="heading 3"/>
    <w:aliases w:val="Heading 3 תו,Hn3,H3"/>
    <w:basedOn w:val="a"/>
    <w:next w:val="a"/>
    <w:link w:val="31"/>
    <w:qFormat/>
    <w:rsid w:val="00F873EE"/>
    <w:pPr>
      <w:keepNext/>
      <w:spacing w:before="240" w:after="60"/>
      <w:outlineLvl w:val="2"/>
    </w:pPr>
    <w:rPr>
      <w:rFonts w:ascii="Arial" w:hAnsi="Arial" w:cs="Times New Roman"/>
      <w:b/>
      <w:bCs/>
      <w:sz w:val="26"/>
      <w:szCs w:val="26"/>
      <w:u w:val="none"/>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F55AA4"/>
    <w:pPr>
      <w:tabs>
        <w:tab w:val="center" w:pos="4153"/>
        <w:tab w:val="right" w:pos="8306"/>
      </w:tabs>
    </w:pPr>
  </w:style>
  <w:style w:type="paragraph" w:styleId="a4">
    <w:name w:val="footer"/>
    <w:basedOn w:val="a"/>
    <w:rsid w:val="00F55AA4"/>
    <w:pPr>
      <w:tabs>
        <w:tab w:val="center" w:pos="4153"/>
        <w:tab w:val="right" w:pos="8306"/>
      </w:tabs>
    </w:pPr>
  </w:style>
  <w:style w:type="character" w:styleId="Hyperlink">
    <w:name w:val="Hyperlink"/>
    <w:uiPriority w:val="99"/>
    <w:rsid w:val="00F55AA4"/>
    <w:rPr>
      <w:color w:val="0000FF"/>
      <w:u w:val="single"/>
    </w:rPr>
  </w:style>
  <w:style w:type="paragraph" w:styleId="a5">
    <w:name w:val="Balloon Text"/>
    <w:basedOn w:val="a"/>
    <w:semiHidden/>
    <w:rsid w:val="00F85BD2"/>
    <w:rPr>
      <w:rFonts w:ascii="Tahoma" w:hAnsi="Tahoma" w:cs="Tahoma"/>
      <w:sz w:val="16"/>
      <w:szCs w:val="16"/>
    </w:rPr>
  </w:style>
  <w:style w:type="character" w:styleId="FollowedHyperlink">
    <w:name w:val="FollowedHyperlink"/>
    <w:rsid w:val="00703673"/>
    <w:rPr>
      <w:color w:val="800080"/>
      <w:u w:val="single"/>
    </w:rPr>
  </w:style>
  <w:style w:type="paragraph" w:styleId="a6">
    <w:name w:val="Body Text"/>
    <w:basedOn w:val="a"/>
    <w:rsid w:val="0071502F"/>
    <w:pPr>
      <w:jc w:val="center"/>
    </w:pPr>
    <w:rPr>
      <w:u w:val="none"/>
    </w:rPr>
  </w:style>
  <w:style w:type="paragraph" w:styleId="a7">
    <w:name w:val="List Paragraph"/>
    <w:aliases w:val="LP1,פיסקת bullets,lp1,Bullet List,FooterText,numbered,Paragraphe de liste1,פיסקת רשימה11"/>
    <w:basedOn w:val="a"/>
    <w:link w:val="a8"/>
    <w:uiPriority w:val="34"/>
    <w:qFormat/>
    <w:rsid w:val="000D4E95"/>
    <w:pPr>
      <w:ind w:left="720"/>
      <w:contextualSpacing/>
    </w:pPr>
    <w:rPr>
      <w:rFonts w:cs="Times New Roman"/>
      <w:sz w:val="24"/>
      <w:szCs w:val="24"/>
      <w:u w:val="none"/>
      <w:lang w:eastAsia="en-US"/>
    </w:rPr>
  </w:style>
  <w:style w:type="numbering" w:customStyle="1" w:styleId="1">
    <w:name w:val="סגנון1"/>
    <w:rsid w:val="00D945CF"/>
    <w:pPr>
      <w:numPr>
        <w:numId w:val="13"/>
      </w:numPr>
    </w:pPr>
  </w:style>
  <w:style w:type="character" w:styleId="a9">
    <w:name w:val="annotation reference"/>
    <w:rsid w:val="007F1535"/>
    <w:rPr>
      <w:sz w:val="16"/>
      <w:szCs w:val="16"/>
    </w:rPr>
  </w:style>
  <w:style w:type="paragraph" w:styleId="aa">
    <w:name w:val="annotation text"/>
    <w:basedOn w:val="a"/>
    <w:link w:val="ab"/>
    <w:rsid w:val="007F1535"/>
    <w:rPr>
      <w:rFonts w:cs="Times New Roman"/>
      <w:szCs w:val="20"/>
      <w:u w:val="none"/>
      <w:lang w:val="x-none"/>
    </w:rPr>
  </w:style>
  <w:style w:type="character" w:customStyle="1" w:styleId="ab">
    <w:name w:val="טקסט הערה תו"/>
    <w:link w:val="aa"/>
    <w:rsid w:val="007F1535"/>
    <w:rPr>
      <w:lang w:val="x-none" w:eastAsia="he-IL"/>
    </w:rPr>
  </w:style>
  <w:style w:type="character" w:customStyle="1" w:styleId="a8">
    <w:name w:val="פיסקת רשימה תו"/>
    <w:aliases w:val="LP1 תו,פיסקת bullets תו,lp1 תו,Bullet List תו,FooterText תו,numbered תו,Paragraphe de liste1 תו,פיסקת רשימה11 תו"/>
    <w:link w:val="a7"/>
    <w:uiPriority w:val="34"/>
    <w:rsid w:val="00C14D8A"/>
    <w:rPr>
      <w:sz w:val="24"/>
      <w:szCs w:val="24"/>
    </w:rPr>
  </w:style>
  <w:style w:type="paragraph" w:customStyle="1" w:styleId="2">
    <w:name w:val="כותרת 2 עם מספור"/>
    <w:basedOn w:val="20"/>
    <w:qFormat/>
    <w:rsid w:val="00C14D8A"/>
    <w:pPr>
      <w:keepNext w:val="0"/>
      <w:numPr>
        <w:ilvl w:val="1"/>
        <w:numId w:val="4"/>
      </w:numPr>
      <w:spacing w:before="0" w:after="120" w:line="276" w:lineRule="auto"/>
      <w:jc w:val="both"/>
    </w:pPr>
    <w:rPr>
      <w:rFonts w:ascii="Times New Roman" w:hAnsi="Times New Roman" w:cs="David"/>
      <w:b w:val="0"/>
      <w:bCs w:val="0"/>
      <w:i w:val="0"/>
      <w:iCs w:val="0"/>
      <w:smallCaps/>
      <w:spacing w:val="5"/>
      <w:sz w:val="20"/>
      <w:szCs w:val="20"/>
      <w:u w:val="none"/>
      <w:lang w:eastAsia="en-US"/>
    </w:rPr>
  </w:style>
  <w:style w:type="paragraph" w:customStyle="1" w:styleId="3">
    <w:name w:val="כותרת 3 עם מספור"/>
    <w:basedOn w:val="2"/>
    <w:link w:val="32"/>
    <w:qFormat/>
    <w:rsid w:val="00C14D8A"/>
    <w:pPr>
      <w:numPr>
        <w:ilvl w:val="2"/>
      </w:numPr>
      <w:tabs>
        <w:tab w:val="num" w:pos="1840"/>
      </w:tabs>
      <w:ind w:right="501"/>
    </w:pPr>
  </w:style>
  <w:style w:type="paragraph" w:customStyle="1" w:styleId="10">
    <w:name w:val="כותרת 1 מספור"/>
    <w:basedOn w:val="11"/>
    <w:qFormat/>
    <w:rsid w:val="00C14D8A"/>
    <w:pPr>
      <w:keepNext w:val="0"/>
      <w:numPr>
        <w:numId w:val="4"/>
      </w:numPr>
      <w:tabs>
        <w:tab w:val="num" w:pos="565"/>
      </w:tabs>
      <w:spacing w:before="0" w:after="120" w:line="360" w:lineRule="auto"/>
      <w:ind w:left="565" w:firstLine="0"/>
      <w:jc w:val="both"/>
    </w:pPr>
    <w:rPr>
      <w:rFonts w:ascii="Arial" w:hAnsi="Arial" w:cs="David"/>
      <w:smallCaps/>
      <w:color w:val="EEECE1"/>
      <w:spacing w:val="5"/>
      <w:kern w:val="0"/>
      <w:sz w:val="28"/>
      <w:szCs w:val="28"/>
      <w:lang w:eastAsia="en-US"/>
    </w:rPr>
  </w:style>
  <w:style w:type="character" w:customStyle="1" w:styleId="32">
    <w:name w:val="כותרת 3 עם מספור תו"/>
    <w:link w:val="3"/>
    <w:locked/>
    <w:rsid w:val="00C14D8A"/>
    <w:rPr>
      <w:rFonts w:cs="David"/>
      <w:smallCaps/>
      <w:spacing w:val="5"/>
    </w:rPr>
  </w:style>
  <w:style w:type="character" w:customStyle="1" w:styleId="50">
    <w:name w:val="כותרת 5 עם מספור תו"/>
    <w:link w:val="5"/>
    <w:locked/>
    <w:rsid w:val="00C14D8A"/>
    <w:rPr>
      <w:rFonts w:cs="David"/>
      <w:smallCaps/>
      <w:spacing w:val="5"/>
    </w:rPr>
  </w:style>
  <w:style w:type="paragraph" w:customStyle="1" w:styleId="5">
    <w:name w:val="כותרת 5 עם מספור"/>
    <w:basedOn w:val="a"/>
    <w:link w:val="50"/>
    <w:qFormat/>
    <w:rsid w:val="00C14D8A"/>
    <w:pPr>
      <w:numPr>
        <w:ilvl w:val="4"/>
        <w:numId w:val="5"/>
      </w:numPr>
      <w:spacing w:after="120" w:line="276" w:lineRule="auto"/>
      <w:ind w:left="3400" w:hanging="426"/>
      <w:jc w:val="both"/>
      <w:outlineLvl w:val="0"/>
    </w:pPr>
    <w:rPr>
      <w:smallCaps/>
      <w:spacing w:val="5"/>
      <w:szCs w:val="20"/>
      <w:u w:val="none"/>
      <w:lang w:eastAsia="en-US"/>
    </w:rPr>
  </w:style>
  <w:style w:type="character" w:customStyle="1" w:styleId="21">
    <w:name w:val="כותרת 2 תו"/>
    <w:link w:val="20"/>
    <w:semiHidden/>
    <w:rsid w:val="00C14D8A"/>
    <w:rPr>
      <w:rFonts w:ascii="Calibri Light" w:eastAsia="Times New Roman" w:hAnsi="Calibri Light" w:cs="Times New Roman"/>
      <w:b/>
      <w:bCs/>
      <w:i/>
      <w:iCs/>
      <w:sz w:val="28"/>
      <w:szCs w:val="28"/>
      <w:u w:val="single"/>
      <w:lang w:eastAsia="he-IL"/>
    </w:rPr>
  </w:style>
  <w:style w:type="character" w:customStyle="1" w:styleId="12">
    <w:name w:val="כותרת 1 תו"/>
    <w:link w:val="11"/>
    <w:rsid w:val="00C14D8A"/>
    <w:rPr>
      <w:rFonts w:ascii="Calibri Light" w:eastAsia="Times New Roman" w:hAnsi="Calibri Light" w:cs="Times New Roman"/>
      <w:b/>
      <w:bCs/>
      <w:kern w:val="32"/>
      <w:sz w:val="32"/>
      <w:szCs w:val="32"/>
      <w:u w:val="single"/>
      <w:lang w:eastAsia="he-IL"/>
    </w:rPr>
  </w:style>
  <w:style w:type="character" w:customStyle="1" w:styleId="UnresolvedMention">
    <w:name w:val="Unresolved Mention"/>
    <w:uiPriority w:val="99"/>
    <w:semiHidden/>
    <w:unhideWhenUsed/>
    <w:rsid w:val="00ED6270"/>
    <w:rPr>
      <w:color w:val="808080"/>
      <w:shd w:val="clear" w:color="auto" w:fill="E6E6E6"/>
    </w:rPr>
  </w:style>
  <w:style w:type="character" w:customStyle="1" w:styleId="31">
    <w:name w:val="כותרת 3 תו"/>
    <w:aliases w:val="Heading 3 תו תו,Hn3 תו,H3 תו"/>
    <w:link w:val="30"/>
    <w:rsid w:val="00F873EE"/>
    <w:rPr>
      <w:rFonts w:ascii="Arial" w:hAnsi="Arial"/>
      <w:b/>
      <w:bCs/>
      <w:sz w:val="26"/>
      <w:szCs w:val="26"/>
    </w:rPr>
  </w:style>
  <w:style w:type="numbering" w:customStyle="1" w:styleId="1111111">
    <w:name w:val="1 / 1.1 / 1.1.11"/>
    <w:basedOn w:val="a2"/>
    <w:next w:val="111111"/>
    <w:rsid w:val="001A2CF8"/>
    <w:pPr>
      <w:numPr>
        <w:numId w:val="2"/>
      </w:numPr>
    </w:pPr>
  </w:style>
  <w:style w:type="paragraph" w:customStyle="1" w:styleId="Normal3">
    <w:name w:val="Normal3"/>
    <w:basedOn w:val="a"/>
    <w:link w:val="Normal30"/>
    <w:rsid w:val="001A2CF8"/>
    <w:pPr>
      <w:widowControl w:val="0"/>
      <w:numPr>
        <w:ilvl w:val="3"/>
        <w:numId w:val="2"/>
      </w:numPr>
      <w:spacing w:before="240" w:line="276" w:lineRule="auto"/>
      <w:jc w:val="both"/>
    </w:pPr>
    <w:rPr>
      <w:rFonts w:ascii="Arial" w:hAnsi="Arial"/>
      <w:sz w:val="24"/>
      <w:szCs w:val="24"/>
      <w:u w:val="none"/>
      <w:lang w:eastAsia="en-US"/>
    </w:rPr>
  </w:style>
  <w:style w:type="character" w:customStyle="1" w:styleId="Normal30">
    <w:name w:val="Normal3 תו"/>
    <w:link w:val="Normal3"/>
    <w:rsid w:val="001A2CF8"/>
    <w:rPr>
      <w:rFonts w:ascii="Arial" w:hAnsi="Arial" w:cs="David"/>
      <w:sz w:val="24"/>
      <w:szCs w:val="24"/>
    </w:rPr>
  </w:style>
  <w:style w:type="numbering" w:styleId="111111">
    <w:name w:val="Outline List 2"/>
    <w:basedOn w:val="a2"/>
    <w:rsid w:val="001A2CF8"/>
  </w:style>
  <w:style w:type="paragraph" w:customStyle="1" w:styleId="Normal1">
    <w:name w:val="Normal_1"/>
    <w:basedOn w:val="30"/>
    <w:rsid w:val="00A559F5"/>
    <w:pPr>
      <w:keepNext w:val="0"/>
      <w:tabs>
        <w:tab w:val="num" w:pos="360"/>
      </w:tabs>
      <w:spacing w:before="120" w:after="120" w:line="276" w:lineRule="auto"/>
      <w:ind w:left="837"/>
      <w:jc w:val="both"/>
      <w:outlineLvl w:val="9"/>
    </w:pPr>
    <w:rPr>
      <w:rFonts w:ascii="David" w:hAnsi="David" w:cs="David"/>
      <w:b w:val="0"/>
      <w:bCs w:val="0"/>
      <w:szCs w:val="24"/>
    </w:rPr>
  </w:style>
  <w:style w:type="paragraph" w:customStyle="1" w:styleId="Normal31">
    <w:name w:val="Normal_3"/>
    <w:basedOn w:val="30"/>
    <w:rsid w:val="00A559F5"/>
    <w:pPr>
      <w:keepNext w:val="0"/>
      <w:tabs>
        <w:tab w:val="num" w:pos="360"/>
      </w:tabs>
      <w:spacing w:before="120" w:after="120" w:line="276" w:lineRule="auto"/>
      <w:ind w:left="1467" w:right="-540" w:hanging="630"/>
      <w:jc w:val="both"/>
      <w:outlineLvl w:val="9"/>
    </w:pPr>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64912">
      <w:bodyDiv w:val="1"/>
      <w:marLeft w:val="0"/>
      <w:marRight w:val="0"/>
      <w:marTop w:val="0"/>
      <w:marBottom w:val="0"/>
      <w:divBdr>
        <w:top w:val="none" w:sz="0" w:space="0" w:color="auto"/>
        <w:left w:val="none" w:sz="0" w:space="0" w:color="auto"/>
        <w:bottom w:val="none" w:sz="0" w:space="0" w:color="auto"/>
        <w:right w:val="none" w:sz="0" w:space="0" w:color="auto"/>
      </w:divBdr>
    </w:div>
    <w:div w:id="145631807">
      <w:bodyDiv w:val="1"/>
      <w:marLeft w:val="0"/>
      <w:marRight w:val="0"/>
      <w:marTop w:val="0"/>
      <w:marBottom w:val="0"/>
      <w:divBdr>
        <w:top w:val="none" w:sz="0" w:space="0" w:color="auto"/>
        <w:left w:val="none" w:sz="0" w:space="0" w:color="auto"/>
        <w:bottom w:val="none" w:sz="0" w:space="0" w:color="auto"/>
        <w:right w:val="none" w:sz="0" w:space="0" w:color="auto"/>
      </w:divBdr>
    </w:div>
    <w:div w:id="163206011">
      <w:bodyDiv w:val="1"/>
      <w:marLeft w:val="0"/>
      <w:marRight w:val="0"/>
      <w:marTop w:val="0"/>
      <w:marBottom w:val="0"/>
      <w:divBdr>
        <w:top w:val="none" w:sz="0" w:space="0" w:color="auto"/>
        <w:left w:val="none" w:sz="0" w:space="0" w:color="auto"/>
        <w:bottom w:val="none" w:sz="0" w:space="0" w:color="auto"/>
        <w:right w:val="none" w:sz="0" w:space="0" w:color="auto"/>
      </w:divBdr>
    </w:div>
    <w:div w:id="219368996">
      <w:bodyDiv w:val="1"/>
      <w:marLeft w:val="0"/>
      <w:marRight w:val="0"/>
      <w:marTop w:val="0"/>
      <w:marBottom w:val="0"/>
      <w:divBdr>
        <w:top w:val="none" w:sz="0" w:space="0" w:color="auto"/>
        <w:left w:val="none" w:sz="0" w:space="0" w:color="auto"/>
        <w:bottom w:val="none" w:sz="0" w:space="0" w:color="auto"/>
        <w:right w:val="none" w:sz="0" w:space="0" w:color="auto"/>
      </w:divBdr>
    </w:div>
    <w:div w:id="232815605">
      <w:bodyDiv w:val="1"/>
      <w:marLeft w:val="0"/>
      <w:marRight w:val="0"/>
      <w:marTop w:val="0"/>
      <w:marBottom w:val="0"/>
      <w:divBdr>
        <w:top w:val="none" w:sz="0" w:space="0" w:color="auto"/>
        <w:left w:val="none" w:sz="0" w:space="0" w:color="auto"/>
        <w:bottom w:val="none" w:sz="0" w:space="0" w:color="auto"/>
        <w:right w:val="none" w:sz="0" w:space="0" w:color="auto"/>
      </w:divBdr>
    </w:div>
    <w:div w:id="334575715">
      <w:bodyDiv w:val="1"/>
      <w:marLeft w:val="0"/>
      <w:marRight w:val="0"/>
      <w:marTop w:val="0"/>
      <w:marBottom w:val="0"/>
      <w:divBdr>
        <w:top w:val="none" w:sz="0" w:space="0" w:color="auto"/>
        <w:left w:val="none" w:sz="0" w:space="0" w:color="auto"/>
        <w:bottom w:val="none" w:sz="0" w:space="0" w:color="auto"/>
        <w:right w:val="none" w:sz="0" w:space="0" w:color="auto"/>
      </w:divBdr>
    </w:div>
    <w:div w:id="431512711">
      <w:bodyDiv w:val="1"/>
      <w:marLeft w:val="0"/>
      <w:marRight w:val="0"/>
      <w:marTop w:val="0"/>
      <w:marBottom w:val="0"/>
      <w:divBdr>
        <w:top w:val="none" w:sz="0" w:space="0" w:color="auto"/>
        <w:left w:val="none" w:sz="0" w:space="0" w:color="auto"/>
        <w:bottom w:val="none" w:sz="0" w:space="0" w:color="auto"/>
        <w:right w:val="none" w:sz="0" w:space="0" w:color="auto"/>
      </w:divBdr>
    </w:div>
    <w:div w:id="1147235702">
      <w:bodyDiv w:val="1"/>
      <w:marLeft w:val="0"/>
      <w:marRight w:val="0"/>
      <w:marTop w:val="0"/>
      <w:marBottom w:val="0"/>
      <w:divBdr>
        <w:top w:val="none" w:sz="0" w:space="0" w:color="auto"/>
        <w:left w:val="none" w:sz="0" w:space="0" w:color="auto"/>
        <w:bottom w:val="none" w:sz="0" w:space="0" w:color="auto"/>
        <w:right w:val="none" w:sz="0" w:space="0" w:color="auto"/>
      </w:divBdr>
    </w:div>
    <w:div w:id="1674919415">
      <w:bodyDiv w:val="1"/>
      <w:marLeft w:val="0"/>
      <w:marRight w:val="0"/>
      <w:marTop w:val="0"/>
      <w:marBottom w:val="0"/>
      <w:divBdr>
        <w:top w:val="none" w:sz="0" w:space="0" w:color="auto"/>
        <w:left w:val="none" w:sz="0" w:space="0" w:color="auto"/>
        <w:bottom w:val="none" w:sz="0" w:space="0" w:color="auto"/>
        <w:right w:val="none" w:sz="0" w:space="0" w:color="auto"/>
      </w:divBdr>
    </w:div>
    <w:div w:id="1783986829">
      <w:bodyDiv w:val="1"/>
      <w:marLeft w:val="0"/>
      <w:marRight w:val="0"/>
      <w:marTop w:val="0"/>
      <w:marBottom w:val="0"/>
      <w:divBdr>
        <w:top w:val="none" w:sz="0" w:space="0" w:color="auto"/>
        <w:left w:val="none" w:sz="0" w:space="0" w:color="auto"/>
        <w:bottom w:val="none" w:sz="0" w:space="0" w:color="auto"/>
        <w:right w:val="none" w:sz="0" w:space="0" w:color="auto"/>
      </w:divBdr>
    </w:div>
    <w:div w:id="1825975778">
      <w:bodyDiv w:val="1"/>
      <w:marLeft w:val="0"/>
      <w:marRight w:val="0"/>
      <w:marTop w:val="0"/>
      <w:marBottom w:val="0"/>
      <w:divBdr>
        <w:top w:val="none" w:sz="0" w:space="0" w:color="auto"/>
        <w:left w:val="none" w:sz="0" w:space="0" w:color="auto"/>
        <w:bottom w:val="none" w:sz="0" w:space="0" w:color="auto"/>
        <w:right w:val="none" w:sz="0" w:space="0" w:color="auto"/>
      </w:divBdr>
    </w:div>
    <w:div w:id="1840535462">
      <w:bodyDiv w:val="1"/>
      <w:marLeft w:val="0"/>
      <w:marRight w:val="0"/>
      <w:marTop w:val="0"/>
      <w:marBottom w:val="0"/>
      <w:divBdr>
        <w:top w:val="none" w:sz="0" w:space="0" w:color="auto"/>
        <w:left w:val="none" w:sz="0" w:space="0" w:color="auto"/>
        <w:bottom w:val="none" w:sz="0" w:space="0" w:color="auto"/>
        <w:right w:val="none" w:sz="0" w:space="0" w:color="auto"/>
      </w:divBdr>
    </w:div>
    <w:div w:id="1916166413">
      <w:bodyDiv w:val="1"/>
      <w:marLeft w:val="0"/>
      <w:marRight w:val="0"/>
      <w:marTop w:val="0"/>
      <w:marBottom w:val="0"/>
      <w:divBdr>
        <w:top w:val="none" w:sz="0" w:space="0" w:color="auto"/>
        <w:left w:val="none" w:sz="0" w:space="0" w:color="auto"/>
        <w:bottom w:val="none" w:sz="0" w:space="0" w:color="auto"/>
        <w:right w:val="none" w:sz="0" w:space="0" w:color="auto"/>
      </w:divBdr>
    </w:div>
    <w:div w:id="194179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doLind@moin.gov.il" TargetMode="Externa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B3F63A-A61A-4BD8-9B61-076C9FBB2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889</Words>
  <Characters>4221</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מודעת פרסום מכרז 12/2023 לאספקת שירותי אבטחה עבור משרד הפנים</vt:lpstr>
      <vt:lpstr>מודעת פרסום מכרז 12/2023 לאספקת שירותי אבטחה עבור משרד הפנים</vt:lpstr>
    </vt:vector>
  </TitlesOfParts>
  <Company>tamas</Company>
  <LinksUpToDate>false</LinksUpToDate>
  <CharactersWithSpaces>5100</CharactersWithSpaces>
  <SharedDoc>false</SharedDoc>
  <HLinks>
    <vt:vector size="12" baseType="variant">
      <vt:variant>
        <vt:i4>5832736</vt:i4>
      </vt:variant>
      <vt:variant>
        <vt:i4>3</vt:i4>
      </vt:variant>
      <vt:variant>
        <vt:i4>0</vt:i4>
      </vt:variant>
      <vt:variant>
        <vt:i4>5</vt:i4>
      </vt:variant>
      <vt:variant>
        <vt:lpwstr>mailto:adicohen@moin.gov.il</vt:lpwstr>
      </vt:variant>
      <vt:variant>
        <vt:lpwstr/>
      </vt: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פרסום מכרז 12/2023 לאספקת שירותי אבטחה עבור משרד הפנים</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2023-11-15T08:52:00Z</cp:lastPrinted>
  <dcterms:created xsi:type="dcterms:W3CDTF">2023-11-20T07:52:00Z</dcterms:created>
  <dcterms:modified xsi:type="dcterms:W3CDTF">2023-11-20T07:52:00Z</dcterms:modified>
  <cp:category>Clean Validation report was produced on: 15-Nov-23 10:51:42 AM</cp:category>
  <dc:language>עברית</dc:language>
</cp:coreProperties>
</file>